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FE961" w:rsidR="001E41F3" w:rsidRDefault="001E41F3">
      <w:pPr>
        <w:pStyle w:val="CRCoverPage"/>
        <w:tabs>
          <w:tab w:val="right" w:pos="9639"/>
        </w:tabs>
        <w:spacing w:after="0"/>
        <w:rPr>
          <w:b/>
          <w:i/>
          <w:noProof/>
          <w:sz w:val="28"/>
        </w:rPr>
      </w:pPr>
      <w:r>
        <w:rPr>
          <w:b/>
          <w:noProof/>
          <w:sz w:val="24"/>
        </w:rPr>
        <w:t>3GPP TSG-</w:t>
      </w:r>
      <w:fldSimple w:instr="DOCPROPERTY  TSG/WGRef  \* MERGEFORMAT">
        <w:r w:rsidR="00FD523B">
          <w:rPr>
            <w:b/>
            <w:noProof/>
            <w:sz w:val="24"/>
          </w:rPr>
          <w:t>SA2</w:t>
        </w:r>
      </w:fldSimple>
      <w:r w:rsidR="00C66BA2">
        <w:rPr>
          <w:b/>
          <w:noProof/>
          <w:sz w:val="24"/>
        </w:rPr>
        <w:t xml:space="preserve"> </w:t>
      </w:r>
      <w:r>
        <w:rPr>
          <w:b/>
          <w:noProof/>
          <w:sz w:val="24"/>
        </w:rPr>
        <w:t>Meeting #</w:t>
      </w:r>
      <w:fldSimple w:instr="DOCPROPERTY  MtgSeq  \* MERGEFORMAT">
        <w:r w:rsidR="00F11796">
          <w:rPr>
            <w:b/>
            <w:noProof/>
            <w:sz w:val="24"/>
          </w:rPr>
          <w:t>154</w:t>
        </w:r>
      </w:fldSimple>
      <w:r>
        <w:rPr>
          <w:b/>
          <w:i/>
          <w:noProof/>
          <w:sz w:val="28"/>
        </w:rPr>
        <w:tab/>
      </w:r>
      <w:r w:rsidR="00656AB1" w:rsidRPr="00656AB1">
        <w:rPr>
          <w:b/>
          <w:noProof/>
          <w:sz w:val="28"/>
        </w:rPr>
        <w:t>S2-2211</w:t>
      </w:r>
      <w:r w:rsidR="00664BA0">
        <w:rPr>
          <w:b/>
          <w:noProof/>
          <w:sz w:val="28"/>
        </w:rPr>
        <w:t>3</w:t>
      </w:r>
      <w:r w:rsidR="00962E2B">
        <w:rPr>
          <w:b/>
          <w:noProof/>
          <w:sz w:val="28"/>
        </w:rPr>
        <w:t>11</w:t>
      </w:r>
    </w:p>
    <w:p w14:paraId="7CB45193" w14:textId="0C07F787" w:rsidR="001E41F3" w:rsidRDefault="0005151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3D1984">
        <w:rPr>
          <w:b/>
          <w:noProof/>
          <w:sz w:val="24"/>
        </w:rPr>
        <w:t>Toulous</w:t>
      </w:r>
      <w:r>
        <w:rPr>
          <w:b/>
          <w:noProof/>
          <w:sz w:val="24"/>
        </w:rPr>
        <w:fldChar w:fldCharType="end"/>
      </w:r>
      <w:r w:rsidR="001E41F3">
        <w:rPr>
          <w:b/>
          <w:noProof/>
          <w:sz w:val="24"/>
        </w:rPr>
        <w:t xml:space="preserve">, </w:t>
      </w:r>
      <w:fldSimple w:instr="DOCPROPERTY  Country  \* MERGEFORMAT">
        <w:r w:rsidR="00CB1A2C">
          <w:rPr>
            <w:b/>
            <w:noProof/>
            <w:sz w:val="24"/>
          </w:rPr>
          <w:t>France</w:t>
        </w:r>
      </w:fldSimple>
      <w:r w:rsidR="001E41F3">
        <w:rPr>
          <w:b/>
          <w:noProof/>
          <w:sz w:val="24"/>
        </w:rPr>
        <w:t xml:space="preserve">, </w:t>
      </w:r>
      <w:fldSimple w:instr=" DOCPROPERTY  StartDate  \* MERGEFORMAT ">
        <w:r w:rsidR="00E00C56">
          <w:rPr>
            <w:b/>
            <w:noProof/>
            <w:sz w:val="24"/>
          </w:rPr>
          <w:t>14-18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5526" w:rsidR="001E41F3" w:rsidRPr="00410371" w:rsidRDefault="00E2256B" w:rsidP="00E13F3D">
            <w:pPr>
              <w:pStyle w:val="CRCoverPage"/>
              <w:spacing w:after="0"/>
              <w:jc w:val="right"/>
              <w:rPr>
                <w:b/>
                <w:noProof/>
                <w:sz w:val="28"/>
              </w:rPr>
            </w:pPr>
            <w:fldSimple w:instr="DOCPROPERTY  Spec#  \* MERGEFORMAT">
              <w:r w:rsidR="00A44D38">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6F034" w:rsidR="001E41F3" w:rsidRPr="00410371" w:rsidRDefault="0003394C" w:rsidP="00547111">
            <w:pPr>
              <w:pStyle w:val="CRCoverPage"/>
              <w:spacing w:after="0"/>
              <w:rPr>
                <w:noProof/>
              </w:rPr>
            </w:pPr>
            <w:r>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50CCE" w:rsidR="001E41F3" w:rsidRPr="00410371" w:rsidRDefault="00664BA0" w:rsidP="00656AB1">
            <w:pPr>
              <w:pStyle w:val="CRCoverPage"/>
              <w:spacing w:after="0"/>
              <w:jc w:val="right"/>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4FA44" w:rsidR="001E41F3" w:rsidRPr="00410371" w:rsidRDefault="00E2256B">
            <w:pPr>
              <w:pStyle w:val="CRCoverPage"/>
              <w:spacing w:after="0"/>
              <w:jc w:val="center"/>
              <w:rPr>
                <w:noProof/>
                <w:sz w:val="28"/>
              </w:rPr>
            </w:pPr>
            <w:fldSimple w:instr="DOCPROPERTY  Version  \* MERGEFORMAT">
              <w:r w:rsidR="00A44D3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BD16" w:rsidR="00F25D98" w:rsidRDefault="00A44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CAF86D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CAF86D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7183EB3" w:rsidR="001E41F3" w:rsidRDefault="00E2256B">
            <w:pPr>
              <w:pStyle w:val="CRCoverPage"/>
              <w:spacing w:after="0"/>
              <w:ind w:left="100"/>
              <w:rPr>
                <w:noProof/>
              </w:rPr>
            </w:pPr>
            <w:fldSimple w:instr=" DOCPROPERTY  CrTitle  \* MERGEFORMAT ">
              <w:fldSimple w:instr=" DOCPROPERTY  CrTitle  \* MERGEFORMAT ">
                <w:r w:rsidR="00A44D38">
                  <w:t>Introduction of subscription-based distribution of timing information</w:t>
                </w:r>
              </w:fldSimple>
            </w:fldSimple>
            <w:r w:rsidR="32E3C295" w:rsidRPr="0CAF86DC">
              <w:rPr>
                <w:noProof/>
              </w:rPr>
              <w:t xml:space="preserve"> - procedures</w:t>
            </w:r>
          </w:p>
        </w:tc>
      </w:tr>
      <w:tr w:rsidR="001E41F3" w14:paraId="05C08479" w14:textId="77777777" w:rsidTr="0CAF86D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CAF86D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BC714AC" w:rsidR="001E41F3" w:rsidRDefault="00E2256B">
            <w:pPr>
              <w:pStyle w:val="CRCoverPage"/>
              <w:spacing w:after="0"/>
              <w:ind w:left="100"/>
              <w:rPr>
                <w:noProof/>
              </w:rPr>
            </w:pPr>
            <w:fldSimple w:instr="DOCPROPERTY  SourceIfWg  \* MERGEFORMAT">
              <w:fldSimple w:instr="DOCPROPERTY  SourceIfWg  \* MERGEFORMAT">
                <w:r w:rsidR="00A44D38" w:rsidRPr="008F758C">
                  <w:rPr>
                    <w:noProof/>
                  </w:rPr>
                  <w:t>Nokia, Nokia Shanghai Bell</w:t>
                </w:r>
              </w:fldSimple>
            </w:fldSimple>
          </w:p>
        </w:tc>
      </w:tr>
      <w:tr w:rsidR="001E41F3" w14:paraId="4196B218" w14:textId="77777777" w:rsidTr="0CAF86D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8E154A4" w:rsidR="001E41F3" w:rsidRDefault="00E2256B" w:rsidP="00547111">
            <w:pPr>
              <w:pStyle w:val="CRCoverPage"/>
              <w:spacing w:after="0"/>
              <w:ind w:left="100"/>
              <w:rPr>
                <w:noProof/>
              </w:rPr>
            </w:pPr>
            <w:fldSimple w:instr="DOCPROPERTY  SourceIfTsg  \* MERGEFORMAT">
              <w:fldSimple w:instr="DOCPROPERTY  SourceIfTsg  \* MERGEFORMAT">
                <w:r w:rsidR="00A44D38">
                  <w:rPr>
                    <w:noProof/>
                  </w:rPr>
                  <w:t>S2</w:t>
                </w:r>
              </w:fldSimple>
            </w:fldSimple>
          </w:p>
        </w:tc>
      </w:tr>
      <w:tr w:rsidR="001E41F3" w14:paraId="76303739" w14:textId="77777777" w:rsidTr="0CAF86D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CAF86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767F48A" w:rsidR="001E41F3" w:rsidRDefault="00E2256B">
            <w:pPr>
              <w:pStyle w:val="CRCoverPage"/>
              <w:spacing w:after="0"/>
              <w:ind w:left="100"/>
              <w:rPr>
                <w:noProof/>
              </w:rPr>
            </w:pPr>
            <w:fldSimple w:instr="DOCPROPERTY  RelatedWis  \* MERGEFORMAT">
              <w:fldSimple w:instr="DOCPROPERTY  RelatedWis  \* MERGEFORMAT">
                <w:r w:rsidR="00A44D38" w:rsidRPr="008F758C">
                  <w:rPr>
                    <w:noProof/>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CAA4B42" w:rsidR="001E41F3" w:rsidRDefault="00E2256B">
            <w:pPr>
              <w:pStyle w:val="CRCoverPage"/>
              <w:spacing w:after="0"/>
              <w:ind w:left="100"/>
              <w:rPr>
                <w:noProof/>
              </w:rPr>
            </w:pPr>
            <w:fldSimple w:instr="DOCPROPERTY  ResDate  \* MERGEFORMAT">
              <w:r w:rsidR="00217930">
                <w:rPr>
                  <w:noProof/>
                </w:rPr>
                <w:t>2022-11-04</w:t>
              </w:r>
            </w:fldSimple>
          </w:p>
        </w:tc>
      </w:tr>
      <w:tr w:rsidR="001E41F3" w14:paraId="690C7843" w14:textId="77777777" w:rsidTr="0CAF86D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CAF86D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2A0F1FF" w:rsidR="001E41F3" w:rsidRDefault="00E2256B" w:rsidP="00D24991">
            <w:pPr>
              <w:pStyle w:val="CRCoverPage"/>
              <w:spacing w:after="0"/>
              <w:ind w:left="100" w:right="-609"/>
              <w:rPr>
                <w:b/>
                <w:noProof/>
              </w:rPr>
            </w:pPr>
            <w:fldSimple w:instr="DOCPROPERTY  Cat  \* MERGEFORMAT">
              <w:r w:rsidR="00A44D3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E6DD66" w:rsidR="001E41F3" w:rsidRDefault="00E2256B">
            <w:pPr>
              <w:pStyle w:val="CRCoverPage"/>
              <w:spacing w:after="0"/>
              <w:ind w:left="100"/>
              <w:rPr>
                <w:noProof/>
              </w:rPr>
            </w:pPr>
            <w:fldSimple w:instr="DOCPROPERTY  Release  \* MERGEFORMAT">
              <w:r w:rsidR="00A44D38">
                <w:rPr>
                  <w:noProof/>
                </w:rPr>
                <w:t>Rel-18</w:t>
              </w:r>
            </w:fldSimple>
          </w:p>
        </w:tc>
      </w:tr>
      <w:tr w:rsidR="001E41F3" w14:paraId="30122F0C" w14:textId="77777777" w:rsidTr="0CAF86D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CAF86D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CAF86D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8277F9E" w:rsidR="001E41F3" w:rsidRDefault="00A44D38">
            <w:pPr>
              <w:pStyle w:val="CRCoverPage"/>
              <w:spacing w:after="0"/>
              <w:ind w:left="100"/>
              <w:rPr>
                <w:noProof/>
              </w:rPr>
            </w:pPr>
            <w:r>
              <w:rPr>
                <w:noProof/>
              </w:rPr>
              <w:t xml:space="preserve">The feasibility study on </w:t>
            </w:r>
            <w:r w:rsidRPr="000B0F03">
              <w:rPr>
                <w:noProof/>
              </w:rPr>
              <w:t>5G Timing Resiliency and TSC &amp; URLLC enhancements</w:t>
            </w:r>
            <w:r>
              <w:rPr>
                <w:noProof/>
              </w:rPr>
              <w:t xml:space="preserve"> concluded to introduce subscription control for distribution of timing information in 5G system.</w:t>
            </w:r>
          </w:p>
        </w:tc>
      </w:tr>
      <w:tr w:rsidR="001E41F3" w14:paraId="4CA74D09" w14:textId="77777777" w:rsidTr="0CAF86D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CAF86D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F51F910" w:rsidR="001E41F3" w:rsidRDefault="00A44D38">
            <w:pPr>
              <w:pStyle w:val="CRCoverPage"/>
              <w:spacing w:after="0"/>
              <w:ind w:left="100"/>
              <w:rPr>
                <w:noProof/>
              </w:rPr>
            </w:pPr>
            <w:r>
              <w:rPr>
                <w:noProof/>
              </w:rPr>
              <w:t>Subscription-based distribution of timing information is introduced.</w:t>
            </w:r>
          </w:p>
        </w:tc>
      </w:tr>
      <w:tr w:rsidR="001E41F3" w14:paraId="1F886379" w14:textId="77777777" w:rsidTr="0CAF86D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CAF86D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B3B81BB" w:rsidR="001E41F3" w:rsidRDefault="00A44D38">
            <w:pPr>
              <w:pStyle w:val="CRCoverPage"/>
              <w:spacing w:after="0"/>
              <w:ind w:left="100"/>
              <w:rPr>
                <w:noProof/>
              </w:rPr>
            </w:pPr>
            <w:r>
              <w:rPr>
                <w:noProof/>
              </w:rPr>
              <w:t>Subscription-based distribution of timing information will not be supported.</w:t>
            </w:r>
          </w:p>
        </w:tc>
      </w:tr>
      <w:tr w:rsidR="001E41F3" w14:paraId="034AF533" w14:textId="77777777" w:rsidTr="0CAF86D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CAF86D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1AAB679" w:rsidR="001E41F3" w:rsidRDefault="00A44D38">
            <w:pPr>
              <w:pStyle w:val="CRCoverPage"/>
              <w:spacing w:after="0"/>
              <w:ind w:left="100"/>
              <w:rPr>
                <w:noProof/>
              </w:rPr>
            </w:pPr>
            <w:r>
              <w:rPr>
                <w:rFonts w:eastAsia="SimSun"/>
              </w:rPr>
              <w:t xml:space="preserve">4.15.9.2, </w:t>
            </w:r>
            <w:r w:rsidR="00DA6DA1">
              <w:rPr>
                <w:rFonts w:eastAsia="SimSun"/>
              </w:rPr>
              <w:t xml:space="preserve">4.15.9.4, </w:t>
            </w:r>
            <w:r>
              <w:rPr>
                <w:rFonts w:eastAsia="SimSun"/>
              </w:rPr>
              <w:t>4.</w:t>
            </w:r>
            <w:r w:rsidR="0005151E">
              <w:rPr>
                <w:rFonts w:eastAsia="SimSun"/>
              </w:rPr>
              <w:t>x</w:t>
            </w:r>
            <w:r>
              <w:rPr>
                <w:rFonts w:eastAsia="SimSun"/>
              </w:rPr>
              <w:t xml:space="preserve"> (new)</w:t>
            </w:r>
          </w:p>
        </w:tc>
      </w:tr>
      <w:tr w:rsidR="001E41F3" w14:paraId="56E1E6C3" w14:textId="77777777" w:rsidTr="0CAF86D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CAF86D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CAF86D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3F113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0F5C19C" w:rsidR="001E41F3" w:rsidRDefault="004B0D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B106A9" w:rsidR="001E41F3" w:rsidRDefault="00230F7E">
            <w:pPr>
              <w:pStyle w:val="CRCoverPage"/>
              <w:spacing w:after="0"/>
              <w:ind w:left="99"/>
              <w:rPr>
                <w:noProof/>
              </w:rPr>
            </w:pPr>
            <w:r>
              <w:rPr>
                <w:noProof/>
              </w:rPr>
              <w:t>TS/TR ... CR ...</w:t>
            </w:r>
          </w:p>
        </w:tc>
      </w:tr>
      <w:tr w:rsidR="001E41F3" w14:paraId="446DDBAC" w14:textId="77777777" w:rsidTr="0CAF86D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2B3805" w:rsidR="001E41F3" w:rsidRDefault="00A44D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CAF86D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11100DE" w:rsidR="001E41F3" w:rsidRDefault="00A44D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CAF86D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CAF86D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CAF86D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CAF86D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EAB2E9" w14:textId="77777777" w:rsidR="00A44D38" w:rsidRDefault="00A44D38" w:rsidP="00A44D3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p>
    <w:p w14:paraId="3472EF8A" w14:textId="77777777" w:rsidR="00A44D38" w:rsidRDefault="00A44D38" w:rsidP="00A44D38">
      <w:pPr>
        <w:pStyle w:val="Heading4"/>
        <w:rPr>
          <w:rFonts w:eastAsia="SimSun"/>
        </w:rPr>
      </w:pPr>
      <w:bookmarkStart w:id="2" w:name="_Toc114668195"/>
      <w:bookmarkEnd w:id="1"/>
      <w:r>
        <w:rPr>
          <w:rFonts w:eastAsia="SimSun"/>
        </w:rPr>
        <w:t>4.15.9.2</w:t>
      </w:r>
      <w:r>
        <w:rPr>
          <w:rFonts w:eastAsia="SimSun"/>
        </w:rPr>
        <w:tab/>
        <w:t>Exposure of UE availability for Time Synchronization service</w:t>
      </w:r>
      <w:bookmarkEnd w:id="2"/>
    </w:p>
    <w:p w14:paraId="385C55E1" w14:textId="77777777" w:rsidR="00A44D38" w:rsidRDefault="00A44D38" w:rsidP="00A44D38">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bookmarkStart w:id="3" w:name="_MON_1710850813"/>
    <w:bookmarkEnd w:id="3"/>
    <w:p w14:paraId="49575CEC" w14:textId="77777777" w:rsidR="00A44D38" w:rsidRDefault="00A44D38" w:rsidP="00A44D38">
      <w:pPr>
        <w:pStyle w:val="TH"/>
        <w:rPr>
          <w:rFonts w:eastAsia="SimSun"/>
        </w:rPr>
      </w:pPr>
      <w:r>
        <w:rPr>
          <w:noProof/>
        </w:rPr>
        <w:object w:dxaOrig="9026" w:dyaOrig="10215" w14:anchorId="2C78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511.5pt" o:ole="">
            <v:imagedata r:id="rId22" o:title=""/>
          </v:shape>
          <o:OLEObject Type="Embed" ProgID="Word.Document.12" ShapeID="_x0000_i1025" DrawAspect="Content" ObjectID="_1730166155" r:id="rId23">
            <o:FieldCodes>\s</o:FieldCodes>
          </o:OLEObject>
        </w:object>
      </w:r>
    </w:p>
    <w:p w14:paraId="3794AED0" w14:textId="77777777" w:rsidR="00A44D38" w:rsidRDefault="00A44D38" w:rsidP="00A44D38">
      <w:pPr>
        <w:pStyle w:val="TF"/>
        <w:rPr>
          <w:rFonts w:eastAsia="SimSun"/>
        </w:rPr>
      </w:pPr>
      <w:r>
        <w:rPr>
          <w:rFonts w:eastAsia="SimSun"/>
        </w:rPr>
        <w:t>Figure 4.15.9.2-1: Procedure for exposing 5GS and/or UE availability and capabilities for Time Synchronization services</w:t>
      </w:r>
    </w:p>
    <w:p w14:paraId="5E033CAC" w14:textId="77777777" w:rsidR="00A44D38" w:rsidRDefault="00A44D38" w:rsidP="00A44D38">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w:t>
      </w:r>
      <w:r>
        <w:rPr>
          <w:rFonts w:eastAsia="SimSun"/>
        </w:rPr>
        <w:lastRenderedPageBreak/>
        <w:t xml:space="preserve">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3D3B8DE4" w14:textId="77777777" w:rsidR="00A44D38" w:rsidRDefault="00A44D38" w:rsidP="00A44D38">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30BF43E3" w14:textId="77777777" w:rsidR="00A44D38" w:rsidRDefault="00A44D38" w:rsidP="00A44D38">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49C300F" w14:textId="77777777" w:rsidR="00A44D38" w:rsidRDefault="00A44D38" w:rsidP="00A44D38">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66EC8C0F" w14:textId="77777777" w:rsidR="00A44D38" w:rsidRDefault="00A44D38" w:rsidP="00A44D38">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1BC608C6" w14:textId="77777777" w:rsidR="00A44D38" w:rsidRDefault="00A44D38" w:rsidP="00A44D38">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174B47EF" w14:textId="77777777" w:rsidR="00A44D38" w:rsidRDefault="00A44D38" w:rsidP="00A44D38">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E13518C" w14:textId="77777777" w:rsidR="00A44D38" w:rsidRDefault="00A44D38" w:rsidP="00A44D38">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rPr>
          <w:rFonts w:eastAsia="SimSun"/>
        </w:rPr>
        <w:t>Ntsctsf_TimeSynchronization_CapsSubscribe</w:t>
      </w:r>
      <w:proofErr w:type="spellEnd"/>
      <w:r>
        <w:rPr>
          <w:rFonts w:eastAsia="SimSun"/>
        </w:rPr>
        <w:t xml:space="preserve"> request.</w:t>
      </w:r>
    </w:p>
    <w:p w14:paraId="062C4AC5" w14:textId="77777777" w:rsidR="00A44D38" w:rsidRDefault="00A44D38" w:rsidP="00A44D38">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6C3D120C" w14:textId="77777777" w:rsidR="00A44D38" w:rsidRDefault="00A44D38" w:rsidP="00A44D38">
      <w:pPr>
        <w:pStyle w:val="B1"/>
        <w:rPr>
          <w:rFonts w:eastAsia="SimSun"/>
        </w:rPr>
      </w:pPr>
      <w:r>
        <w:rPr>
          <w:rFonts w:eastAsia="SimSun"/>
        </w:rPr>
        <w:tab/>
        <w:t>When the NEF processes the AF request the AF-Service-Identifier may be used to authorize the AF request.</w:t>
      </w:r>
    </w:p>
    <w:p w14:paraId="7DEA562F" w14:textId="77777777" w:rsidR="00A44D38" w:rsidRDefault="00A44D38" w:rsidP="00A44D38">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F944C8" w14:textId="77777777" w:rsidR="00A44D38" w:rsidRDefault="00A44D38" w:rsidP="00A44D38">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2D0824C" w14:textId="77777777" w:rsidR="00A44D38" w:rsidRDefault="00A44D38" w:rsidP="00A44D38">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44238F0D" w14:textId="77777777" w:rsidR="00A44D38" w:rsidRDefault="00A44D38" w:rsidP="00A44D38">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2333BFDD" w14:textId="77777777" w:rsidR="00A44D38" w:rsidRDefault="00A44D38" w:rsidP="00A44D38">
      <w:pPr>
        <w:pStyle w:val="B1"/>
        <w:rPr>
          <w:rFonts w:eastAsia="SimSun"/>
        </w:rPr>
      </w:pPr>
      <w:r>
        <w:rPr>
          <w:rFonts w:eastAsia="SimSun"/>
        </w:rPr>
        <w:tab/>
        <w:t>The AF that is part of operator's trust domain may invoke the services directly with TSCTSF.</w:t>
      </w:r>
    </w:p>
    <w:p w14:paraId="236CEC80" w14:textId="4E2653E1" w:rsidR="00A44D38" w:rsidRDefault="00A44D38" w:rsidP="00A44D38">
      <w:pPr>
        <w:pStyle w:val="B1"/>
        <w:rPr>
          <w:ins w:id="4" w:author="Nokia" w:date="2022-11-04T10:03:00Z"/>
          <w:rFonts w:eastAsia="SimSun"/>
        </w:rPr>
      </w:pPr>
      <w:r>
        <w:rPr>
          <w:rFonts w:eastAsia="SimSun"/>
        </w:rPr>
        <w:t>4.</w:t>
      </w:r>
      <w:r>
        <w:rPr>
          <w:rFonts w:eastAsia="SimSun"/>
        </w:rPr>
        <w:tab/>
        <w:t xml:space="preserve">If the Event Filter includes GPSI(s), an External Group Identifier or an Internal Group Identifier,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 Group Identifier as received from the </w:t>
      </w:r>
      <w:proofErr w:type="gramStart"/>
      <w:r>
        <w:rPr>
          <w:rFonts w:eastAsia="SimSun"/>
        </w:rPr>
        <w:t>NEF</w:t>
      </w:r>
      <w:proofErr w:type="gramEnd"/>
      <w:r>
        <w:rPr>
          <w:rFonts w:eastAsia="SimSun"/>
        </w:rPr>
        <w:t xml:space="preserve"> or an Internal Group Identifier as provided directly by the AF (in the case when the AF is within the operator's domain).</w:t>
      </w:r>
    </w:p>
    <w:p w14:paraId="396B0BA9" w14:textId="76C81DD6" w:rsidR="00E506D0" w:rsidRDefault="0024758C" w:rsidP="00A44D38">
      <w:pPr>
        <w:pStyle w:val="B1"/>
        <w:rPr>
          <w:rFonts w:eastAsia="SimSun"/>
        </w:rPr>
      </w:pPr>
      <w:ins w:id="5" w:author="Nokia" w:date="2022-11-04T10:03:00Z">
        <w:r>
          <w:rPr>
            <w:rFonts w:eastAsia="SimSun"/>
          </w:rPr>
          <w:tab/>
          <w:t xml:space="preserve">The TSCTSF requests the </w:t>
        </w:r>
        <w:r w:rsidRPr="00002174">
          <w:t>Time Synchronization Subscription data</w:t>
        </w:r>
        <w:r>
          <w:t xml:space="preserve"> from the UDM. The TSCTSF may also use stored Time Synchronization Subscription data which it retrieved from the UDM when the UE established PDU session, see clause 4.28.3.1.</w:t>
        </w:r>
      </w:ins>
    </w:p>
    <w:p w14:paraId="24B9BA3A" w14:textId="77777777" w:rsidR="00A44D38" w:rsidRDefault="00A44D38" w:rsidP="00A44D38">
      <w:pPr>
        <w:pStyle w:val="B1"/>
        <w:rPr>
          <w:ins w:id="6" w:author="Nokia (DN)" w:date="2022-11-01T16:39:00Z"/>
          <w:rFonts w:eastAsia="SimSun"/>
        </w:rPr>
      </w:pPr>
      <w:r>
        <w:rPr>
          <w:rFonts w:eastAsia="SimSun"/>
        </w:rPr>
        <w:t>5.</w:t>
      </w:r>
      <w:r>
        <w:rPr>
          <w:rFonts w:eastAsia="SimSun"/>
        </w:rPr>
        <w:tab/>
        <w:t xml:space="preserve">The UDM provides the </w:t>
      </w:r>
      <w:proofErr w:type="spellStart"/>
      <w:r>
        <w:rPr>
          <w:rFonts w:eastAsia="SimSun"/>
        </w:rPr>
        <w:t>Nudm_SDM_Get</w:t>
      </w:r>
      <w:proofErr w:type="spellEnd"/>
      <w:r>
        <w:rPr>
          <w:rFonts w:eastAsia="SimSun"/>
        </w:rPr>
        <w:t xml:space="preserve"> response containing SUPI that are mapped from each received GPSI or a list of SUPIs mapped from the External/Internal Group Identifier and identify UEs targeted by the AF request.</w:t>
      </w:r>
    </w:p>
    <w:p w14:paraId="0B28774F" w14:textId="2A75CCE5" w:rsidR="000875F3" w:rsidRDefault="00A44D38" w:rsidP="00A44D38">
      <w:pPr>
        <w:pStyle w:val="B1"/>
        <w:rPr>
          <w:ins w:id="7" w:author="Nokia-r01" w:date="2022-11-16T23:58:00Z"/>
          <w:rFonts w:eastAsia="SimSun"/>
        </w:rPr>
      </w:pPr>
      <w:r>
        <w:rPr>
          <w:rFonts w:eastAsia="SimSun"/>
        </w:rPr>
        <w:t>6.</w:t>
      </w:r>
      <w:r>
        <w:rPr>
          <w:rFonts w:eastAsia="SimSun"/>
        </w:rPr>
        <w:tab/>
        <w:t xml:space="preserve">(in the case of </w:t>
      </w:r>
      <w:proofErr w:type="spellStart"/>
      <w:r>
        <w:rPr>
          <w:rFonts w:eastAsia="SimSun"/>
        </w:rPr>
        <w:t>Ntsctsf_TimeSynchronization_CapsSubscribe</w:t>
      </w:r>
      <w:proofErr w:type="spellEnd"/>
      <w:r>
        <w:rPr>
          <w:rFonts w:eastAsia="SimSun"/>
        </w:rPr>
        <w:t>): The TSCTSF uses the parameters received in step 3 and step 5 (</w:t>
      </w:r>
      <w:proofErr w:type="gramStart"/>
      <w:r>
        <w:rPr>
          <w:rFonts w:eastAsia="SimSun"/>
        </w:rPr>
        <w:t>i.e.</w:t>
      </w:r>
      <w:proofErr w:type="gramEnd"/>
      <w:r>
        <w:rPr>
          <w:rFonts w:eastAsia="SimSun"/>
        </w:rPr>
        <w:t xml:space="preserve"> DNN, S-NSSAI and the list of SUPIs if present) to find matching AF-session(s). </w:t>
      </w:r>
    </w:p>
    <w:p w14:paraId="044233B4" w14:textId="3BEE56E6" w:rsidR="000875F3" w:rsidRDefault="000875F3">
      <w:pPr>
        <w:pStyle w:val="B1"/>
        <w:ind w:firstLine="0"/>
        <w:rPr>
          <w:ins w:id="8" w:author="Nokia-r01" w:date="2022-11-16T23:58:00Z"/>
          <w:rFonts w:eastAsia="SimSun"/>
        </w:rPr>
        <w:pPrChange w:id="9" w:author="Nokia-r01" w:date="2022-11-16T23:58:00Z">
          <w:pPr>
            <w:pStyle w:val="B1"/>
          </w:pPr>
        </w:pPrChange>
      </w:pPr>
      <w:ins w:id="10" w:author="Nokia-r01" w:date="2022-11-16T23:58:00Z">
        <w:r>
          <w:lastRenderedPageBreak/>
          <w:t xml:space="preserve">If the </w:t>
        </w:r>
        <w:r w:rsidRPr="00002174">
          <w:t>Time Synchronization Subscription data</w:t>
        </w:r>
        <w:r>
          <w:t xml:space="preserve">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w:t>
        </w:r>
        <w:r>
          <w:rPr>
            <w:highlight w:val="yellow"/>
          </w:rPr>
          <w:t>the AF-session is excluded from the list of matching AF-sessions</w:t>
        </w:r>
        <w:r>
          <w:t>.</w:t>
        </w:r>
      </w:ins>
    </w:p>
    <w:p w14:paraId="5A6B18F1" w14:textId="42715845" w:rsidR="00A44D38" w:rsidRDefault="00A44D38">
      <w:pPr>
        <w:pStyle w:val="B1"/>
        <w:ind w:firstLine="0"/>
        <w:rPr>
          <w:rFonts w:eastAsia="SimSun"/>
        </w:rPr>
        <w:pPrChange w:id="11" w:author="Nokia-r01" w:date="2022-11-16T23:58:00Z">
          <w:pPr>
            <w:pStyle w:val="B1"/>
          </w:pPr>
        </w:pPrChange>
      </w:pPr>
      <w:r>
        <w:rPr>
          <w:rFonts w:eastAsia="SimSun"/>
        </w:rPr>
        <w:t xml:space="preserve">For any </w:t>
      </w:r>
      <w:del w:id="12" w:author="Nokia-r01" w:date="2022-11-16T23:58:00Z">
        <w:r w:rsidDel="000875F3">
          <w:rPr>
            <w:rFonts w:eastAsia="SimSun"/>
          </w:rPr>
          <w:delText xml:space="preserve">such </w:delText>
        </w:r>
      </w:del>
      <w:ins w:id="13" w:author="Nokia-r01" w:date="2022-11-16T23:58:00Z">
        <w:r w:rsidR="000875F3">
          <w:rPr>
            <w:rFonts w:eastAsia="SimSun"/>
          </w:rPr>
          <w:t xml:space="preserve">matching </w:t>
        </w:r>
      </w:ins>
      <w:r>
        <w:rPr>
          <w:rFonts w:eastAsia="SimSun"/>
        </w:rPr>
        <w:t xml:space="preserve">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59A8BDED" w14:textId="04BAED24" w:rsidR="00A44D38" w:rsidRDefault="00A44D38" w:rsidP="00A44D38">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10-15 are skipped.</w:t>
      </w:r>
    </w:p>
    <w:p w14:paraId="398B07E9" w14:textId="77777777" w:rsidR="00A44D38" w:rsidRDefault="00A44D38" w:rsidP="00A44D38">
      <w:pPr>
        <w:pStyle w:val="B1"/>
        <w:rPr>
          <w:rFonts w:eastAsia="SimSun"/>
        </w:rPr>
      </w:pPr>
      <w:r>
        <w:rPr>
          <w:rFonts w:eastAsia="SimSun"/>
        </w:rPr>
        <w:t>7.</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25BB552E" w14:textId="77777777" w:rsidR="00A44D38" w:rsidRDefault="00A44D38" w:rsidP="00A44D38">
      <w:pPr>
        <w:pStyle w:val="B1"/>
        <w:rPr>
          <w:rFonts w:eastAsia="SimSun"/>
        </w:rPr>
      </w:pPr>
      <w:r>
        <w:rPr>
          <w:rFonts w:eastAsia="SimSun"/>
        </w:rPr>
        <w:t>8.</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1EBF8FE4" w14:textId="77777777" w:rsidR="00A44D38" w:rsidRDefault="00A44D38" w:rsidP="00A44D38">
      <w:pPr>
        <w:pStyle w:val="B1"/>
        <w:rPr>
          <w:rFonts w:eastAsia="SimSun"/>
        </w:rPr>
      </w:pPr>
      <w:r>
        <w:rPr>
          <w:rFonts w:eastAsia="SimSun"/>
        </w:rPr>
        <w:t>9.</w:t>
      </w:r>
      <w:r>
        <w:rPr>
          <w:rFonts w:eastAsia="SimSun"/>
        </w:rPr>
        <w:tab/>
        <w:t xml:space="preserve">As part of </w:t>
      </w:r>
      <w:proofErr w:type="spellStart"/>
      <w:r>
        <w:rPr>
          <w:rFonts w:eastAsia="SimSun"/>
        </w:rPr>
        <w:t>Npcf_PolicyAuthorization_Update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5FFF0ED" w14:textId="77777777" w:rsidR="00A44D38" w:rsidRDefault="00A44D38" w:rsidP="00A44D38">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6CA786F" w14:textId="77777777" w:rsidR="00A44D38" w:rsidRDefault="00A44D38" w:rsidP="00A44D38">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107B06FB" w14:textId="77777777" w:rsidR="00A44D38" w:rsidRDefault="00A44D38" w:rsidP="00A44D38">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5AC777B1" w14:textId="77777777" w:rsidR="00A44D38" w:rsidRDefault="00A44D38" w:rsidP="00A44D38">
      <w:pPr>
        <w:pStyle w:val="B1"/>
        <w:rPr>
          <w:rFonts w:eastAsia="SimSun"/>
        </w:rPr>
      </w:pPr>
      <w:r>
        <w:rPr>
          <w:rFonts w:eastAsia="SimSun"/>
        </w:rPr>
        <w:t>11.</w:t>
      </w:r>
      <w:r>
        <w:rPr>
          <w:rFonts w:eastAsia="SimSun"/>
        </w:rPr>
        <w:tab/>
        <w:t xml:space="preserve">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31479718" w14:textId="77777777" w:rsidR="00A44D38" w:rsidRDefault="00A44D38" w:rsidP="00A44D38">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227C4CBC" w14:textId="77777777" w:rsidR="00A44D38" w:rsidRDefault="00A44D38" w:rsidP="00A44D38">
      <w:pPr>
        <w:pStyle w:val="B1"/>
        <w:rPr>
          <w:rFonts w:eastAsia="SimSun"/>
        </w:rPr>
      </w:pPr>
      <w:r>
        <w:rPr>
          <w:rFonts w:eastAsia="SimSun"/>
        </w:rPr>
        <w:t>14.</w:t>
      </w:r>
      <w:r>
        <w:rPr>
          <w:rFonts w:eastAsia="SimSun"/>
        </w:rPr>
        <w:tab/>
        <w:t xml:space="preserve">If necessary, </w:t>
      </w:r>
      <w:proofErr w:type="gramStart"/>
      <w:r>
        <w:rPr>
          <w:rFonts w:eastAsia="SimSun"/>
        </w:rPr>
        <w:t>e.g.</w:t>
      </w:r>
      <w:proofErr w:type="gramEnd"/>
      <w:r>
        <w:rPr>
          <w:rFonts w:eastAsia="SimSun"/>
        </w:rPr>
        <w:t xml:space="preserve">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68C9CD36" w14:textId="0183BB6F" w:rsidR="001E41F3" w:rsidRDefault="00A44D38" w:rsidP="00A44D38">
      <w:pPr>
        <w:pStyle w:val="B1"/>
        <w:rPr>
          <w:rFonts w:eastAsia="SimSun"/>
        </w:rPr>
      </w:pPr>
      <w:r>
        <w:rPr>
          <w:rFonts w:eastAsia="SimSun"/>
        </w:rPr>
        <w:t>15.</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p w14:paraId="452DA6CF" w14:textId="77777777" w:rsidR="00615CF3" w:rsidRPr="000517B5" w:rsidRDefault="00615CF3" w:rsidP="00615CF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01B1222" w14:textId="77777777" w:rsidR="006F556E" w:rsidRDefault="006F556E" w:rsidP="006F556E">
      <w:pPr>
        <w:pStyle w:val="Heading4"/>
        <w:rPr>
          <w:rFonts w:eastAsia="SimSun"/>
        </w:rPr>
      </w:pPr>
      <w:bookmarkStart w:id="14" w:name="_Toc114668201"/>
      <w:r>
        <w:rPr>
          <w:rFonts w:eastAsia="SimSun"/>
        </w:rPr>
        <w:t>4.15.9.4</w:t>
      </w:r>
      <w:r>
        <w:rPr>
          <w:rFonts w:eastAsia="SimSun"/>
        </w:rPr>
        <w:tab/>
        <w:t>Procedures for management of 5G access stratum time distribution</w:t>
      </w:r>
      <w:bookmarkEnd w:id="14"/>
    </w:p>
    <w:p w14:paraId="29936437" w14:textId="77777777" w:rsidR="006F556E" w:rsidRDefault="006F556E" w:rsidP="006F556E">
      <w:pPr>
        <w:rPr>
          <w:rFonts w:eastAsia="SimSun"/>
        </w:rPr>
      </w:pPr>
      <w:r>
        <w:rPr>
          <w:rFonts w:eastAsia="SimSun"/>
        </w:rPr>
        <w:t>The AF can use the procedure to activate, update or delete the 5G access stratum time distribution for one UE or a group of UEs.</w:t>
      </w:r>
    </w:p>
    <w:p w14:paraId="16785EDC" w14:textId="77777777" w:rsidR="006F556E" w:rsidRDefault="006F556E" w:rsidP="006F556E">
      <w:pPr>
        <w:rPr>
          <w:rFonts w:eastAsia="SimSun"/>
        </w:rPr>
      </w:pPr>
      <w:r>
        <w:rPr>
          <w:rFonts w:eastAsia="SimSun"/>
        </w:rPr>
        <w:lastRenderedPageBreak/>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2DBEDB9" w14:textId="77777777" w:rsidR="006F556E" w:rsidRPr="002217D3" w:rsidRDefault="006F556E" w:rsidP="006F55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F556E" w:rsidRPr="00BC6720" w14:paraId="7DD06F3C" w14:textId="77777777" w:rsidTr="00C65426">
        <w:trPr>
          <w:cantSplit/>
          <w:jc w:val="center"/>
        </w:trPr>
        <w:tc>
          <w:tcPr>
            <w:tcW w:w="3799" w:type="dxa"/>
          </w:tcPr>
          <w:p w14:paraId="6A3B96D7" w14:textId="77777777" w:rsidR="006F556E" w:rsidRPr="00BC6720" w:rsidRDefault="006F556E" w:rsidP="00C65426">
            <w:pPr>
              <w:pStyle w:val="TAH"/>
              <w:rPr>
                <w:rFonts w:eastAsia="Malgun Gothic"/>
              </w:rPr>
            </w:pPr>
            <w:r>
              <w:rPr>
                <w:rFonts w:eastAsia="Malgun Gothic"/>
              </w:rPr>
              <w:t>Parameter</w:t>
            </w:r>
          </w:p>
        </w:tc>
        <w:tc>
          <w:tcPr>
            <w:tcW w:w="4678" w:type="dxa"/>
          </w:tcPr>
          <w:p w14:paraId="0B169EA2" w14:textId="77777777" w:rsidR="006F556E" w:rsidRPr="00BC6720" w:rsidRDefault="006F556E" w:rsidP="00C65426">
            <w:pPr>
              <w:pStyle w:val="TAH"/>
              <w:rPr>
                <w:rFonts w:eastAsia="Malgun Gothic"/>
              </w:rPr>
            </w:pPr>
            <w:r w:rsidRPr="00BC6720">
              <w:rPr>
                <w:rFonts w:eastAsia="Malgun Gothic"/>
              </w:rPr>
              <w:t>Description</w:t>
            </w:r>
          </w:p>
        </w:tc>
      </w:tr>
      <w:tr w:rsidR="006F556E" w:rsidRPr="00BC6720" w14:paraId="7C11F575" w14:textId="77777777" w:rsidTr="00C65426">
        <w:trPr>
          <w:cantSplit/>
          <w:jc w:val="center"/>
        </w:trPr>
        <w:tc>
          <w:tcPr>
            <w:tcW w:w="3799" w:type="dxa"/>
          </w:tcPr>
          <w:p w14:paraId="40484E74" w14:textId="77777777" w:rsidR="006F556E" w:rsidRPr="00BC6720" w:rsidRDefault="006F556E" w:rsidP="00C65426">
            <w:pPr>
              <w:pStyle w:val="TAL"/>
              <w:rPr>
                <w:rFonts w:eastAsia="Malgun Gothic"/>
              </w:rPr>
            </w:pPr>
            <w:r>
              <w:rPr>
                <w:rFonts w:eastAsia="Malgun Gothic"/>
              </w:rPr>
              <w:t>5G access stratum time distribution indication (enable, disable)</w:t>
            </w:r>
          </w:p>
        </w:tc>
        <w:tc>
          <w:tcPr>
            <w:tcW w:w="4678" w:type="dxa"/>
          </w:tcPr>
          <w:p w14:paraId="30F68325" w14:textId="77777777" w:rsidR="006F556E" w:rsidRPr="00BC6720" w:rsidRDefault="006F556E" w:rsidP="00C65426">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6F556E" w:rsidRPr="00BC6720" w14:paraId="279E18F1" w14:textId="77777777" w:rsidTr="00C65426">
        <w:trPr>
          <w:cantSplit/>
          <w:jc w:val="center"/>
        </w:trPr>
        <w:tc>
          <w:tcPr>
            <w:tcW w:w="3799" w:type="dxa"/>
          </w:tcPr>
          <w:p w14:paraId="58029398" w14:textId="77777777" w:rsidR="006F556E" w:rsidRPr="00BC6720" w:rsidRDefault="006F556E" w:rsidP="00C65426">
            <w:pPr>
              <w:pStyle w:val="TAL"/>
              <w:rPr>
                <w:rFonts w:eastAsia="Malgun Gothic"/>
              </w:rPr>
            </w:pPr>
            <w:r>
              <w:rPr>
                <w:rFonts w:eastAsia="Malgun Gothic"/>
              </w:rPr>
              <w:t>Time synchronization error budget</w:t>
            </w:r>
          </w:p>
        </w:tc>
        <w:tc>
          <w:tcPr>
            <w:tcW w:w="4678" w:type="dxa"/>
          </w:tcPr>
          <w:p w14:paraId="75E5256D" w14:textId="77777777" w:rsidR="006F556E" w:rsidRDefault="006F556E" w:rsidP="00C65426">
            <w:pPr>
              <w:pStyle w:val="TAL"/>
              <w:rPr>
                <w:rFonts w:eastAsia="Malgun Gothic"/>
              </w:rPr>
            </w:pPr>
            <w:r>
              <w:rPr>
                <w:rFonts w:eastAsia="Malgun Gothic"/>
              </w:rPr>
              <w:t>Indicates the time synchronization error budget for the time synchronization service (as described in clause 5.27.1.9 of TS 23.501 [2]).</w:t>
            </w:r>
          </w:p>
          <w:p w14:paraId="72D9C66C" w14:textId="77777777" w:rsidR="006F556E" w:rsidRPr="00BC6720" w:rsidRDefault="006F556E" w:rsidP="00C65426">
            <w:pPr>
              <w:pStyle w:val="TAL"/>
              <w:rPr>
                <w:rFonts w:eastAsia="Malgun Gothic"/>
              </w:rPr>
            </w:pPr>
            <w:r>
              <w:rPr>
                <w:rFonts w:eastAsia="Malgun Gothic"/>
              </w:rPr>
              <w:t>[optional]</w:t>
            </w:r>
          </w:p>
        </w:tc>
      </w:tr>
      <w:tr w:rsidR="006F556E" w:rsidRPr="00BC6720" w14:paraId="71E1FD03" w14:textId="77777777" w:rsidTr="00C65426">
        <w:trPr>
          <w:cantSplit/>
          <w:jc w:val="center"/>
        </w:trPr>
        <w:tc>
          <w:tcPr>
            <w:tcW w:w="3799" w:type="dxa"/>
          </w:tcPr>
          <w:p w14:paraId="772FAB31" w14:textId="77777777" w:rsidR="006F556E" w:rsidRDefault="006F556E" w:rsidP="00C65426">
            <w:pPr>
              <w:pStyle w:val="TAL"/>
              <w:rPr>
                <w:rFonts w:eastAsia="Malgun Gothic"/>
              </w:rPr>
            </w:pPr>
            <w:r>
              <w:rPr>
                <w:rFonts w:eastAsia="Malgun Gothic"/>
              </w:rPr>
              <w:t>Temporal Validity Condition</w:t>
            </w:r>
          </w:p>
        </w:tc>
        <w:tc>
          <w:tcPr>
            <w:tcW w:w="4678" w:type="dxa"/>
          </w:tcPr>
          <w:p w14:paraId="7AC7683D" w14:textId="77777777" w:rsidR="006F556E" w:rsidRDefault="006F556E" w:rsidP="00C65426">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4EF6ECA9" w14:textId="77777777" w:rsidR="006F556E" w:rsidRDefault="006F556E" w:rsidP="00C65426">
            <w:pPr>
              <w:pStyle w:val="TAL"/>
              <w:rPr>
                <w:rFonts w:eastAsia="Malgun Gothic"/>
              </w:rPr>
            </w:pPr>
            <w:r>
              <w:rPr>
                <w:rFonts w:eastAsia="Malgun Gothic"/>
              </w:rPr>
              <w:t>[optional]</w:t>
            </w:r>
          </w:p>
        </w:tc>
      </w:tr>
    </w:tbl>
    <w:p w14:paraId="05B45255" w14:textId="77777777" w:rsidR="006F556E" w:rsidRDefault="006F556E" w:rsidP="006F556E">
      <w:pPr>
        <w:rPr>
          <w:lang w:eastAsia="zh-CN"/>
        </w:rPr>
      </w:pPr>
    </w:p>
    <w:bookmarkStart w:id="15" w:name="_MON_1710858170"/>
    <w:bookmarkEnd w:id="15"/>
    <w:p w14:paraId="71C72C44" w14:textId="77C97DCE" w:rsidR="006F556E" w:rsidRDefault="006F556E" w:rsidP="006F556E">
      <w:pPr>
        <w:pStyle w:val="TH"/>
      </w:pPr>
      <w:del w:id="16" w:author="Nokia" w:date="2022-11-04T10:02:00Z">
        <w:r w:rsidDel="003F7039">
          <w:rPr>
            <w:noProof/>
          </w:rPr>
          <w:object w:dxaOrig="9026" w:dyaOrig="8523" w14:anchorId="4C8E09CE">
            <v:shape id="_x0000_i1026" type="#_x0000_t75" alt="" style="width:454pt;height:424.5pt" o:ole="">
              <v:imagedata r:id="rId24" o:title=""/>
            </v:shape>
            <o:OLEObject Type="Embed" ProgID="Word.Document.12" ShapeID="_x0000_i1026" DrawAspect="Content" ObjectID="_1730166156" r:id="rId25">
              <o:FieldCodes>\s</o:FieldCodes>
            </o:OLEObject>
          </w:object>
        </w:r>
      </w:del>
    </w:p>
    <w:p w14:paraId="00FA1F0C" w14:textId="1717FC2A" w:rsidR="006F556E" w:rsidRDefault="006B4AA7" w:rsidP="006F556E">
      <w:pPr>
        <w:pStyle w:val="TF"/>
      </w:pPr>
      <w:ins w:id="17" w:author="Nokia" w:date="2022-11-04T10:02:00Z">
        <w:r>
          <w:rPr>
            <w:noProof/>
          </w:rPr>
          <w:object w:dxaOrig="9026" w:dyaOrig="9108" w14:anchorId="2DBF1867">
            <v:shape id="_x0000_i1027" type="#_x0000_t75" alt="" style="width:454pt;height:453.5pt" o:ole="">
              <v:imagedata r:id="rId26" o:title=""/>
            </v:shape>
            <o:OLEObject Type="Embed" ProgID="Word.Document.12" ShapeID="_x0000_i1027" DrawAspect="Content" ObjectID="_1730166157" r:id="rId27">
              <o:FieldCodes>\s</o:FieldCodes>
            </o:OLEObject>
          </w:object>
        </w:r>
      </w:ins>
      <w:r w:rsidR="00FF2A83">
        <w:rPr>
          <w:noProof/>
        </w:rPr>
        <w:fldChar w:fldCharType="begin"/>
      </w:r>
      <w:r w:rsidR="0005151E">
        <w:rPr>
          <w:noProof/>
        </w:rPr>
        <w:fldChar w:fldCharType="separate"/>
      </w:r>
      <w:r w:rsidR="00FF2A83">
        <w:rPr>
          <w:noProof/>
        </w:rPr>
        <w:fldChar w:fldCharType="end"/>
      </w:r>
      <w:r w:rsidR="006F556E">
        <w:t>Figure 4.15.9.4-1: Management of 5G access stratum time information</w:t>
      </w:r>
    </w:p>
    <w:p w14:paraId="1685CA08" w14:textId="77777777" w:rsidR="006F556E" w:rsidRDefault="006F556E" w:rsidP="006F556E">
      <w:pPr>
        <w:pStyle w:val="B1"/>
      </w:pPr>
      <w:r>
        <w:t>1.</w:t>
      </w:r>
      <w:r>
        <w:tab/>
        <w:t>AM Policy Association establishment as described in clause 4.16.1.</w:t>
      </w:r>
    </w:p>
    <w:p w14:paraId="25A45100" w14:textId="77777777" w:rsidR="006F556E" w:rsidRDefault="006F556E" w:rsidP="006F556E">
      <w:pPr>
        <w:pStyle w:val="B1"/>
      </w:pPr>
      <w:r>
        <w:t>2.</w:t>
      </w:r>
      <w:r>
        <w:tab/>
        <w:t>(When the procedure is triggered by the AF request to influence the 5G access stratum time distribution):</w:t>
      </w:r>
    </w:p>
    <w:p w14:paraId="2BC445E7" w14:textId="77777777" w:rsidR="006F556E" w:rsidRDefault="006F556E" w:rsidP="006F55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BA8965" w14:textId="77777777" w:rsidR="006F556E" w:rsidRDefault="006F556E" w:rsidP="006F556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635BB0D" w14:textId="77777777" w:rsidR="006F556E" w:rsidRDefault="006F556E" w:rsidP="006F55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655AB45" w14:textId="77777777" w:rsidR="006F556E" w:rsidRDefault="006F556E" w:rsidP="006F556E">
      <w:pPr>
        <w:pStyle w:val="B1"/>
      </w:pPr>
      <w:r>
        <w:tab/>
        <w:t>The AF that is part of operator's trust domain may invoke the services directly with the TSCTSF and identifies the targeted UE(s) using SUPI(s) or an Internal Group Identifier.</w:t>
      </w:r>
    </w:p>
    <w:p w14:paraId="6F982113" w14:textId="77777777" w:rsidR="006F556E" w:rsidRDefault="006F556E" w:rsidP="006F556E">
      <w:pPr>
        <w:pStyle w:val="NO"/>
      </w:pPr>
      <w:r>
        <w:t>NOTE 1:</w:t>
      </w:r>
      <w:r>
        <w:tab/>
        <w:t>Steps 1 and 2 can occur in any order.</w:t>
      </w:r>
    </w:p>
    <w:p w14:paraId="3A39B9C8" w14:textId="77777777" w:rsidR="006F556E" w:rsidRDefault="006F556E" w:rsidP="006F556E">
      <w:pPr>
        <w:pStyle w:val="B1"/>
      </w:pPr>
      <w:r>
        <w:lastRenderedPageBreak/>
        <w:t>3.</w:t>
      </w:r>
      <w:r>
        <w:tab/>
        <w:t>(When the procedure is triggered by the AF request to influence the 5G access stratum time distribution):</w:t>
      </w:r>
    </w:p>
    <w:p w14:paraId="53990C71" w14:textId="77777777" w:rsidR="006F556E" w:rsidRDefault="006F556E" w:rsidP="006F55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17F1C46" w14:textId="77777777" w:rsidR="006F556E" w:rsidRDefault="006F556E" w:rsidP="006F556E">
      <w:pPr>
        <w:pStyle w:val="B2"/>
      </w:pPr>
      <w:r>
        <w:t>-</w:t>
      </w:r>
      <w:r>
        <w:tab/>
        <w:t>The TSCTSF determines whether the targeted UE is part of a PTP instance in 5GS, if so the TSCTSF rejects the request (steps 4-10 are skipped).</w:t>
      </w:r>
    </w:p>
    <w:p w14:paraId="746C7F5F" w14:textId="77777777" w:rsidR="006F556E" w:rsidRDefault="006F556E" w:rsidP="006F556E">
      <w:pPr>
        <w:pStyle w:val="B1"/>
      </w:pPr>
      <w:r>
        <w:tab/>
        <w:t>(When the procedure is triggered by PTP instance activation, modification, or deactivation in the TSCTSF):</w:t>
      </w:r>
    </w:p>
    <w:p w14:paraId="015F4678" w14:textId="77777777" w:rsidR="006F556E" w:rsidRDefault="006F556E" w:rsidP="006F556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F1F0CE3" w14:textId="77777777" w:rsidR="006F556E" w:rsidRDefault="006F556E" w:rsidP="006F556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253E2926" w14:textId="77777777" w:rsidR="006F556E" w:rsidRDefault="006F556E" w:rsidP="006F55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7449283" w14:textId="1D330AEA" w:rsidR="00FF2A83" w:rsidRDefault="006F556E" w:rsidP="006F55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21444A02" w14:textId="324F4783" w:rsidR="00402ADC" w:rsidRDefault="00402ADC" w:rsidP="00402ADC">
      <w:pPr>
        <w:pStyle w:val="B1"/>
        <w:rPr>
          <w:ins w:id="18" w:author="Nokia" w:date="2022-11-04T10:05:00Z"/>
        </w:rPr>
      </w:pPr>
      <w:ins w:id="19" w:author="Nokia" w:date="2022-11-04T10:05:00Z">
        <w:r>
          <w:t>6.</w:t>
        </w:r>
        <w:r>
          <w:tab/>
          <w:t xml:space="preserve">If </w:t>
        </w:r>
      </w:ins>
      <w:ins w:id="20" w:author="Nokia-r01" w:date="2022-11-16T23:59:00Z">
        <w:r w:rsidR="000875F3">
          <w:t xml:space="preserve">for any targeted UE, </w:t>
        </w:r>
      </w:ins>
      <w:ins w:id="21" w:author="Nokia" w:date="2022-11-04T10:05:00Z">
        <w:r>
          <w:t xml:space="preserve">the </w:t>
        </w:r>
        <w:r w:rsidRPr="00002174">
          <w:t>“AF request Authorization”</w:t>
        </w:r>
        <w:r>
          <w:t xml:space="preserve"> in the Time Synchronization Subscription Data indicates that the AF is allowed to request 5G access stratum-based time distribution, the TSCTSF proceeds with ASTI service configuration. Otherwise, if the AF is not authorized, steps 7-11 are skipped</w:t>
        </w:r>
      </w:ins>
      <w:ins w:id="22" w:author="Nokia-r01" w:date="2022-11-16T23:59:00Z">
        <w:r w:rsidR="000875F3">
          <w:t xml:space="preserve"> for this UE</w:t>
        </w:r>
      </w:ins>
      <w:ins w:id="23" w:author="Nokia" w:date="2022-11-04T10:05:00Z">
        <w:r>
          <w:t>.</w:t>
        </w:r>
      </w:ins>
    </w:p>
    <w:p w14:paraId="67A8FD5D" w14:textId="7DF0A43C" w:rsidR="006F556E" w:rsidRDefault="006F556E" w:rsidP="006F556E">
      <w:pPr>
        <w:pStyle w:val="B1"/>
      </w:pPr>
      <w:del w:id="24" w:author="Nokia" w:date="2022-11-04T10:05:00Z">
        <w:r w:rsidDel="00402ADC">
          <w:delText>6</w:delText>
        </w:r>
      </w:del>
      <w:ins w:id="25" w:author="Nokia" w:date="2022-11-04T10:05:00Z">
        <w:r w:rsidR="00402ADC">
          <w:t>7</w:t>
        </w:r>
      </w:ins>
      <w:r>
        <w:t>.</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590CD9F6" w14:textId="239F9BE2" w:rsidR="006F556E" w:rsidRDefault="006F556E" w:rsidP="006F556E">
      <w:pPr>
        <w:pStyle w:val="B1"/>
      </w:pPr>
      <w:del w:id="26" w:author="Nokia" w:date="2022-11-04T10:05:00Z">
        <w:r w:rsidDel="00402ADC">
          <w:delText>7</w:delText>
        </w:r>
      </w:del>
      <w:ins w:id="27" w:author="Nokia" w:date="2022-11-04T10:05:00Z">
        <w:r w:rsidR="00402ADC">
          <w:t>8</w:t>
        </w:r>
      </w:ins>
      <w:r>
        <w:t>.</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D1291E6" w14:textId="3FA21F04" w:rsidR="006F556E" w:rsidRDefault="006F556E" w:rsidP="006F556E">
      <w:pPr>
        <w:pStyle w:val="B1"/>
      </w:pPr>
      <w:del w:id="28" w:author="Nokia" w:date="2022-11-04T10:05:00Z">
        <w:r w:rsidDel="00402ADC">
          <w:delText>8</w:delText>
        </w:r>
      </w:del>
      <w:ins w:id="29" w:author="Nokia" w:date="2022-11-04T10:05:00Z">
        <w:r w:rsidR="00402ADC">
          <w:t>9</w:t>
        </w:r>
      </w:ins>
      <w:r>
        <w:t>.</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AFB7BA6" w14:textId="4F4CD43E" w:rsidR="00FF2A83" w:rsidRDefault="006F556E" w:rsidP="006F556E">
      <w:pPr>
        <w:pStyle w:val="B1"/>
      </w:pPr>
      <w:del w:id="30" w:author="Nokia" w:date="2022-11-04T10:05:00Z">
        <w:r w:rsidDel="00402ADC">
          <w:delText>9</w:delText>
        </w:r>
      </w:del>
      <w:ins w:id="31" w:author="Nokia" w:date="2022-11-04T10:05:00Z">
        <w:r w:rsidR="00402ADC">
          <w:t>10</w:t>
        </w:r>
      </w:ins>
      <w:r>
        <w:t>.</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C5A332D" w14:textId="77777777" w:rsidR="006F556E" w:rsidRDefault="006F556E" w:rsidP="006F556E">
      <w:pPr>
        <w:pStyle w:val="NO"/>
      </w:pPr>
      <w:r>
        <w:t>NOTE 2:</w:t>
      </w:r>
      <w:r>
        <w:tab/>
        <w:t>This release of the specification assumes that deployments ensure that the targeted UEs and the NG-RAN nodes serving those UEs support Rel-17 propagation delay compensation as defined in TS 38.300 [30].</w:t>
      </w:r>
    </w:p>
    <w:p w14:paraId="2B6A300C" w14:textId="4E2FFE1E" w:rsidR="006F556E" w:rsidRDefault="006F556E" w:rsidP="006F556E">
      <w:pPr>
        <w:pStyle w:val="B1"/>
      </w:pPr>
      <w:del w:id="32" w:author="Nokia" w:date="2022-11-04T10:05:00Z">
        <w:r w:rsidDel="00047FCE">
          <w:delText>10</w:delText>
        </w:r>
      </w:del>
      <w:ins w:id="33" w:author="Nokia" w:date="2022-11-04T10:05:00Z">
        <w:r w:rsidR="00047FCE">
          <w:t>11</w:t>
        </w:r>
      </w:ins>
      <w:r>
        <w:t>.</w:t>
      </w:r>
      <w:r>
        <w:tab/>
        <w:t xml:space="preserve">The PCF of the UE replies to the TSCTSF with the result of </w:t>
      </w:r>
      <w:proofErr w:type="spellStart"/>
      <w:r>
        <w:t>Npcf_AMPolicyAuthorization</w:t>
      </w:r>
      <w:proofErr w:type="spellEnd"/>
      <w:r>
        <w:t xml:space="preserve"> operation.</w:t>
      </w:r>
    </w:p>
    <w:p w14:paraId="23C20903" w14:textId="1B551EA3" w:rsidR="006F556E" w:rsidRDefault="006F556E" w:rsidP="006F556E">
      <w:pPr>
        <w:pStyle w:val="B1"/>
      </w:pPr>
      <w:del w:id="34" w:author="Nokia" w:date="2022-11-04T10:05:00Z">
        <w:r w:rsidDel="00047FCE">
          <w:delText>11</w:delText>
        </w:r>
      </w:del>
      <w:ins w:id="35" w:author="Nokia" w:date="2022-11-04T10:05:00Z">
        <w:r w:rsidR="00047FCE">
          <w:t>12</w:t>
        </w:r>
      </w:ins>
      <w:r>
        <w:t>.</w:t>
      </w:r>
      <w:r>
        <w:tab/>
        <w:t xml:space="preserve">The TSCTSF responds the AF with the </w:t>
      </w:r>
      <w:proofErr w:type="spellStart"/>
      <w:r>
        <w:t>Ntsctsf_ASTI_Create</w:t>
      </w:r>
      <w:proofErr w:type="spellEnd"/>
      <w:r>
        <w:t>/Update/Delete/Get service operation response.</w:t>
      </w:r>
    </w:p>
    <w:p w14:paraId="35BA3FC8" w14:textId="32B1C28C" w:rsidR="00615CF3" w:rsidRPr="006F556E" w:rsidRDefault="006F556E" w:rsidP="006F556E">
      <w:pPr>
        <w:pStyle w:val="B1"/>
      </w:pPr>
      <w:del w:id="36" w:author="Nokia" w:date="2022-11-04T10:05:00Z">
        <w:r w:rsidDel="00047FCE">
          <w:delText>12</w:delText>
        </w:r>
      </w:del>
      <w:ins w:id="37" w:author="Nokia" w:date="2022-11-04T10:05:00Z">
        <w:r w:rsidR="00047FCE">
          <w:t>13</w:t>
        </w:r>
      </w:ins>
      <w:r>
        <w:t>.</w:t>
      </w:r>
      <w:r>
        <w:tab/>
        <w:t xml:space="preserve">The NEF informs the AF about the result of the </w:t>
      </w:r>
      <w:proofErr w:type="spellStart"/>
      <w:r>
        <w:t>Nnef_ASTI_Create</w:t>
      </w:r>
      <w:proofErr w:type="spellEnd"/>
      <w:r>
        <w:t>/Update/Delete/Get service operation performed in step 2.</w:t>
      </w:r>
    </w:p>
    <w:p w14:paraId="216A30C8"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AE55B37" w14:textId="77777777" w:rsidR="00B561E2" w:rsidRDefault="00B561E2" w:rsidP="00B561E2">
      <w:pPr>
        <w:pStyle w:val="Heading2"/>
        <w:rPr>
          <w:ins w:id="38" w:author="Nokia" w:date="2022-11-04T10:06:00Z"/>
        </w:rPr>
      </w:pPr>
      <w:ins w:id="39" w:author="Nokia" w:date="2022-11-04T10:06:00Z">
        <w:r>
          <w:t>4.28</w:t>
        </w:r>
        <w:r>
          <w:tab/>
          <w:t>Subscription-based distribution of timing information</w:t>
        </w:r>
      </w:ins>
    </w:p>
    <w:p w14:paraId="5BE91968" w14:textId="77777777" w:rsidR="00B561E2" w:rsidRDefault="00B561E2" w:rsidP="00B561E2">
      <w:pPr>
        <w:pStyle w:val="Heading3"/>
        <w:rPr>
          <w:ins w:id="40" w:author="Nokia" w:date="2022-11-04T10:06:00Z"/>
        </w:rPr>
      </w:pPr>
      <w:ins w:id="41" w:author="Nokia" w:date="2022-11-04T10:06:00Z">
        <w:r>
          <w:t>4.28.1</w:t>
        </w:r>
        <w:r>
          <w:tab/>
          <w:t>General</w:t>
        </w:r>
      </w:ins>
    </w:p>
    <w:p w14:paraId="18808F1D" w14:textId="77777777" w:rsidR="00B561E2" w:rsidRPr="00B75185" w:rsidRDefault="00B561E2" w:rsidP="005B1D33">
      <w:pPr>
        <w:rPr>
          <w:ins w:id="42" w:author="Nokia" w:date="2022-11-04T10:06:00Z"/>
        </w:rPr>
      </w:pPr>
      <w:ins w:id="43" w:author="Nokia" w:date="2022-11-04T10:06:00Z">
        <w:r>
          <w:t xml:space="preserve">The distribution of 5G Clock (5G Access Stratum-based Time Distribution) and the (g)PTP domain synchronization ((g)PTP-based Time Distribution) may be controlled based on subscription data. </w:t>
        </w:r>
      </w:ins>
    </w:p>
    <w:p w14:paraId="16FF0755" w14:textId="77777777" w:rsidR="00B561E2" w:rsidRDefault="00B561E2" w:rsidP="00B561E2">
      <w:pPr>
        <w:pStyle w:val="Heading3"/>
        <w:rPr>
          <w:ins w:id="44" w:author="Nokia" w:date="2022-11-04T10:06:00Z"/>
        </w:rPr>
      </w:pPr>
      <w:ins w:id="45" w:author="Nokia" w:date="2022-11-04T10:06:00Z">
        <w:r>
          <w:t>4.28.2</w:t>
        </w:r>
        <w:r>
          <w:tab/>
          <w:t>5G Access Stratum-based Time Distribution</w:t>
        </w:r>
      </w:ins>
    </w:p>
    <w:p w14:paraId="50C8F968" w14:textId="77777777" w:rsidR="00B561E2" w:rsidRPr="00C968D6" w:rsidRDefault="00B561E2" w:rsidP="005B1D33">
      <w:pPr>
        <w:pStyle w:val="Heading4"/>
        <w:rPr>
          <w:ins w:id="46" w:author="Nokia" w:date="2022-11-04T10:06:00Z"/>
        </w:rPr>
      </w:pPr>
      <w:ins w:id="47" w:author="Nokia" w:date="2022-11-04T10:06:00Z">
        <w:r>
          <w:t xml:space="preserve">4.28.2.1 </w:t>
        </w:r>
        <w:r>
          <w:tab/>
        </w:r>
        <w:r>
          <w:rPr>
            <w:lang w:eastAsia="ko-KR"/>
          </w:rPr>
          <w:t>C</w:t>
        </w:r>
        <w:r w:rsidRPr="001254E2">
          <w:rPr>
            <w:lang w:eastAsia="ko-KR"/>
          </w:rPr>
          <w:t>ontrol of access stratum time synchronization service without AF request</w:t>
        </w:r>
      </w:ins>
    </w:p>
    <w:p w14:paraId="4914E718" w14:textId="77777777" w:rsidR="00B561E2" w:rsidRDefault="00B561E2" w:rsidP="00B561E2">
      <w:pPr>
        <w:rPr>
          <w:ins w:id="48" w:author="Nokia" w:date="2022-11-04T10:06:00Z"/>
        </w:rPr>
      </w:pPr>
      <w:ins w:id="49" w:author="Nokia" w:date="2022-11-04T10:06:00Z">
        <w:r>
          <w:t xml:space="preserve">The control of 5G Access Stratum-based Time Distribution for a UE is performed by the AMF according to parameters retrieved in the </w:t>
        </w:r>
        <w:proofErr w:type="spellStart"/>
        <w:r>
          <w:t>Acess</w:t>
        </w:r>
        <w:proofErr w:type="spellEnd"/>
        <w:r>
          <w:t xml:space="preserve"> and Mobility Subscription data.</w:t>
        </w:r>
        <w:del w:id="50" w:author="Nokia (DN)" w:date="2022-11-03T14:18:00Z">
          <w:r w:rsidRPr="007D0F10" w:rsidDel="0058749F">
            <w:fldChar w:fldCharType="begin"/>
          </w:r>
          <w:r w:rsidR="0005151E">
            <w:fldChar w:fldCharType="separate"/>
          </w:r>
          <w:r w:rsidRPr="007D0F10" w:rsidDel="0058749F">
            <w:fldChar w:fldCharType="end"/>
          </w:r>
        </w:del>
      </w:ins>
    </w:p>
    <w:p w14:paraId="41F2552A" w14:textId="01A70FB8" w:rsidR="00B561E2" w:rsidRDefault="00B15D6D" w:rsidP="00B561E2">
      <w:pPr>
        <w:pStyle w:val="TH"/>
        <w:rPr>
          <w:ins w:id="51" w:author="Nokia" w:date="2022-11-04T10:06:00Z"/>
        </w:rPr>
      </w:pPr>
      <w:ins w:id="52" w:author="Nokia" w:date="2022-11-04T10:06:00Z">
        <w:r>
          <w:rPr>
            <w:noProof/>
          </w:rPr>
          <w:object w:dxaOrig="6290" w:dyaOrig="3740" w14:anchorId="1FAA780A">
            <v:shape id="_x0000_i1028" type="#_x0000_t75" style="width:316.5pt;height:187pt" o:ole="">
              <v:imagedata r:id="rId28" o:title=""/>
            </v:shape>
            <o:OLEObject Type="Embed" ProgID="Visio.Drawing.15" ShapeID="_x0000_i1028" DrawAspect="Content" ObjectID="_1730166158" r:id="rId29"/>
          </w:object>
        </w:r>
      </w:ins>
    </w:p>
    <w:p w14:paraId="08BA171C" w14:textId="77777777" w:rsidR="00B561E2" w:rsidRDefault="00B561E2" w:rsidP="00B561E2">
      <w:pPr>
        <w:pStyle w:val="TF"/>
        <w:rPr>
          <w:ins w:id="53" w:author="Nokia" w:date="2022-11-04T10:06:00Z"/>
        </w:rPr>
      </w:pPr>
      <w:ins w:id="54" w:author="Nokia" w:date="2022-11-04T10:06:00Z">
        <w:r>
          <w:t xml:space="preserve">Figure 4.28.2.1-1: </w:t>
        </w:r>
        <w:r w:rsidRPr="007D0F10">
          <w:t>Subscription</w:t>
        </w:r>
        <w:r>
          <w:t>-</w:t>
        </w:r>
        <w:r w:rsidRPr="007D0F10">
          <w:t xml:space="preserve">based control of </w:t>
        </w:r>
        <w:r>
          <w:t xml:space="preserve">5G </w:t>
        </w:r>
        <w:r w:rsidRPr="007D0F10">
          <w:t>access stratum</w:t>
        </w:r>
        <w:r>
          <w:t>-based</w:t>
        </w:r>
        <w:r w:rsidRPr="007D0F10">
          <w:t xml:space="preserve"> time </w:t>
        </w:r>
        <w:r>
          <w:t>distribution</w:t>
        </w:r>
      </w:ins>
    </w:p>
    <w:p w14:paraId="66154165" w14:textId="77777777" w:rsidR="00B561E2" w:rsidRDefault="00B561E2" w:rsidP="00B561E2">
      <w:pPr>
        <w:pStyle w:val="B1"/>
        <w:rPr>
          <w:ins w:id="55" w:author="Nokia" w:date="2022-11-04T10:06:00Z"/>
        </w:rPr>
      </w:pPr>
      <w:ins w:id="56" w:author="Nokia" w:date="2022-11-04T10:06:00Z">
        <w:r>
          <w:t>1.</w:t>
        </w:r>
        <w:r>
          <w:tab/>
          <w:t>The UE performs the registration procedure as described in clause 4.2.2.2.2. T</w:t>
        </w:r>
        <w:r w:rsidRPr="00140E21">
          <w:t>he AMF retrieves the Access and Mobility Subscription data</w:t>
        </w:r>
        <w:r>
          <w:t xml:space="preserve"> including the </w:t>
        </w:r>
        <w:r w:rsidRPr="00002174">
          <w:t>Access Stratum Time Synchronization Service Authorization</w:t>
        </w:r>
        <w:r>
          <w:t xml:space="preserve">. The </w:t>
        </w:r>
        <w:r w:rsidRPr="00140E21">
          <w:t>Access and Mobility Subscription data</w:t>
        </w:r>
        <w:r>
          <w:t xml:space="preserve"> may further include </w:t>
        </w:r>
        <w:r w:rsidRPr="00002174">
          <w:t xml:space="preserve">the </w:t>
        </w:r>
        <w:proofErr w:type="spellStart"/>
        <w:r w:rsidRPr="00002174">
          <w:t>Uu</w:t>
        </w:r>
        <w:proofErr w:type="spellEnd"/>
        <w:r w:rsidRPr="00002174">
          <w:t xml:space="preserve"> time synchronization error budget</w:t>
        </w:r>
        <w:r>
          <w:t>, o</w:t>
        </w:r>
        <w:r w:rsidRPr="00002174">
          <w:t xml:space="preserve">ne or more periods of </w:t>
        </w:r>
        <w:r>
          <w:t>s</w:t>
        </w:r>
        <w:r w:rsidRPr="00002174">
          <w:t>tart and stop times defining active times</w:t>
        </w:r>
        <w:r>
          <w:t>, and a coverage area [2].</w:t>
        </w:r>
      </w:ins>
    </w:p>
    <w:p w14:paraId="587AB0AF" w14:textId="77777777" w:rsidR="00B561E2" w:rsidRDefault="00B561E2" w:rsidP="00B561E2">
      <w:pPr>
        <w:pStyle w:val="B1"/>
        <w:rPr>
          <w:ins w:id="57" w:author="Nokia" w:date="2022-11-04T10:06:00Z"/>
        </w:rPr>
      </w:pPr>
      <w:ins w:id="58" w:author="Nokia" w:date="2022-11-04T10:06:00Z">
        <w:r>
          <w:t>2.</w:t>
        </w:r>
        <w:r>
          <w:tab/>
          <w:t>The AMF performs the control according to the subscription data as follows.</w:t>
        </w:r>
      </w:ins>
    </w:p>
    <w:p w14:paraId="75D9001D" w14:textId="0112C670" w:rsidR="00B561E2" w:rsidRDefault="00B561E2" w:rsidP="00B561E2">
      <w:pPr>
        <w:pStyle w:val="B1"/>
        <w:rPr>
          <w:ins w:id="59" w:author="Nokia" w:date="2022-11-04T10:06:00Z"/>
        </w:rPr>
      </w:pPr>
      <w:ins w:id="60" w:author="Nokia" w:date="2022-11-04T10:06:00Z">
        <w:r>
          <w:tab/>
          <w:t>If the AMF receives s</w:t>
        </w:r>
        <w:r w:rsidRPr="00002174">
          <w:t xml:space="preserve">tart and stop </w:t>
        </w:r>
        <w:proofErr w:type="gramStart"/>
        <w:r w:rsidRPr="00002174">
          <w:t>times</w:t>
        </w:r>
        <w:proofErr w:type="gramEnd"/>
        <w:r>
          <w:t xml:space="preserve"> then </w:t>
        </w:r>
        <w:r w:rsidRPr="00EE55FA">
          <w:t>the AM</w:t>
        </w:r>
        <w:r>
          <w:t xml:space="preserve">F sends the message </w:t>
        </w:r>
        <w:r w:rsidRPr="00EE55FA">
          <w:t>to the NG-RAN</w:t>
        </w:r>
        <w:r>
          <w:t xml:space="preserve"> to </w:t>
        </w:r>
        <w:r w:rsidRPr="00EE55FA">
          <w:t xml:space="preserve">enable </w:t>
        </w:r>
        <w:r>
          <w:t>or</w:t>
        </w:r>
        <w:r w:rsidRPr="00EE55FA">
          <w:t xml:space="preserve"> disable the 5G access stratum time distribution according to the expiry of start and stop times if the UE is </w:t>
        </w:r>
        <w:r>
          <w:t xml:space="preserve">in </w:t>
        </w:r>
        <w:r w:rsidRPr="00EE55FA">
          <w:t>CM</w:t>
        </w:r>
        <w:r>
          <w:t>-CONNECTED state</w:t>
        </w:r>
        <w:r w:rsidRPr="00EE55FA">
          <w:t>.</w:t>
        </w:r>
      </w:ins>
      <w:ins w:id="61" w:author="Nokia-r01" w:date="2022-11-16T11:47:00Z">
        <w:r w:rsidR="00B15D6D">
          <w:t xml:space="preserve"> If the AMF receives s</w:t>
        </w:r>
        <w:r w:rsidR="00B15D6D" w:rsidRPr="00002174">
          <w:t>tart and stop times</w:t>
        </w:r>
      </w:ins>
      <w:ins w:id="62" w:author="Nokia-r01" w:date="2022-11-16T11:51:00Z">
        <w:r w:rsidR="00B15D6D">
          <w:t>,</w:t>
        </w:r>
      </w:ins>
      <w:ins w:id="63" w:author="Nokia-r01" w:date="2022-11-16T11:47:00Z">
        <w:r w:rsidR="00B15D6D">
          <w:t xml:space="preserve"> then </w:t>
        </w:r>
        <w:r w:rsidR="00B15D6D" w:rsidRPr="00EE55FA">
          <w:t>the AM</w:t>
        </w:r>
        <w:r w:rsidR="00B15D6D">
          <w:t>F p</w:t>
        </w:r>
      </w:ins>
      <w:ins w:id="64" w:author="Nokia-r01" w:date="2022-11-16T11:48:00Z">
        <w:r w:rsidR="00B15D6D">
          <w:t>ages the UE</w:t>
        </w:r>
      </w:ins>
      <w:ins w:id="65" w:author="Nokia-r01" w:date="2022-11-16T11:47:00Z">
        <w:r w:rsidR="00B15D6D">
          <w:t xml:space="preserve"> to </w:t>
        </w:r>
        <w:r w:rsidR="00B15D6D" w:rsidRPr="00EE55FA">
          <w:t xml:space="preserve">enable </w:t>
        </w:r>
        <w:r w:rsidR="00B15D6D">
          <w:t>or</w:t>
        </w:r>
        <w:r w:rsidR="00B15D6D" w:rsidRPr="00EE55FA">
          <w:t xml:space="preserve"> disable the 5G access stratum time distribution according to the expiry of start and stop times if the UE is </w:t>
        </w:r>
        <w:r w:rsidR="00B15D6D">
          <w:t xml:space="preserve">in </w:t>
        </w:r>
        <w:r w:rsidR="00B15D6D" w:rsidRPr="00EE55FA">
          <w:t>CM</w:t>
        </w:r>
        <w:r w:rsidR="00B15D6D">
          <w:t>-</w:t>
        </w:r>
      </w:ins>
      <w:ins w:id="66" w:author="Nokia-r01" w:date="2022-11-16T11:48:00Z">
        <w:r w:rsidR="00B15D6D">
          <w:t>IDLE</w:t>
        </w:r>
      </w:ins>
      <w:ins w:id="67" w:author="Nokia-r01" w:date="2022-11-16T11:47:00Z">
        <w:r w:rsidR="00B15D6D">
          <w:t xml:space="preserve"> state</w:t>
        </w:r>
        <w:r w:rsidR="00B15D6D" w:rsidRPr="00EE55FA">
          <w:t>.</w:t>
        </w:r>
      </w:ins>
    </w:p>
    <w:p w14:paraId="20E650DF" w14:textId="64D3D5C9" w:rsidR="00B561E2" w:rsidRDefault="00B561E2" w:rsidP="00B561E2">
      <w:pPr>
        <w:pStyle w:val="B1"/>
        <w:rPr>
          <w:ins w:id="68" w:author="Nokia" w:date="2022-11-04T10:06:00Z"/>
        </w:rPr>
      </w:pPr>
      <w:ins w:id="69" w:author="Nokia" w:date="2022-11-04T10:06:00Z">
        <w:r>
          <w:t>3.</w:t>
        </w:r>
        <w:r>
          <w:tab/>
          <w:t xml:space="preserve">The AMF then sends the N2 message to enable or disable the </w:t>
        </w:r>
        <w:r w:rsidRPr="00EE55FA">
          <w:t>5G access stratum time distribution</w:t>
        </w:r>
        <w:r>
          <w:t xml:space="preserve"> accordingly.</w:t>
        </w:r>
      </w:ins>
    </w:p>
    <w:p w14:paraId="3EB94A10" w14:textId="77777777" w:rsidR="00B561E2" w:rsidRDefault="00B561E2" w:rsidP="00B561E2">
      <w:pPr>
        <w:pStyle w:val="B1"/>
        <w:rPr>
          <w:ins w:id="70" w:author="Nokia" w:date="2022-11-04T10:06:00Z"/>
        </w:rPr>
      </w:pPr>
      <w:ins w:id="71" w:author="Nokia" w:date="2022-11-04T10:06:00Z">
        <w:r>
          <w:t>4.</w:t>
        </w:r>
        <w:r>
          <w:tab/>
          <w:t xml:space="preserve">The AMF sends N2 message (UE Context Modification Request) to the NG-RAN indicating whether the time distribution should be enabled or disabled. If the AMF received the </w:t>
        </w:r>
        <w:proofErr w:type="spellStart"/>
        <w:r>
          <w:t>Uu</w:t>
        </w:r>
        <w:proofErr w:type="spellEnd"/>
        <w:r>
          <w:t xml:space="preserve"> time synchronization error budget, the AMF includes the </w:t>
        </w:r>
        <w:proofErr w:type="spellStart"/>
        <w:r>
          <w:t>Uu</w:t>
        </w:r>
        <w:proofErr w:type="spellEnd"/>
        <w:r>
          <w:t xml:space="preserve"> time synchronization error budget in the message.</w:t>
        </w:r>
      </w:ins>
    </w:p>
    <w:p w14:paraId="655B137D" w14:textId="77777777" w:rsidR="00B561E2" w:rsidRDefault="00B561E2" w:rsidP="00B561E2">
      <w:pPr>
        <w:pStyle w:val="B1"/>
        <w:rPr>
          <w:ins w:id="72" w:author="Nokia" w:date="2022-11-04T10:06:00Z"/>
        </w:rPr>
      </w:pPr>
      <w:ins w:id="73" w:author="Nokia" w:date="2022-11-04T10:06:00Z">
        <w:r>
          <w:tab/>
          <w:t xml:space="preserve">Step 2 and step 4 may be performed during or after the general registration procedure. </w:t>
        </w:r>
      </w:ins>
    </w:p>
    <w:p w14:paraId="248D258A" w14:textId="77777777" w:rsidR="00B561E2" w:rsidRDefault="00B561E2" w:rsidP="00B561E2">
      <w:pPr>
        <w:pStyle w:val="Heading3"/>
        <w:rPr>
          <w:ins w:id="74" w:author="Nokia" w:date="2022-11-04T10:06:00Z"/>
        </w:rPr>
      </w:pPr>
      <w:ins w:id="75" w:author="Nokia" w:date="2022-11-04T10:06:00Z">
        <w:del w:id="76" w:author="Nokia (DN)" w:date="2022-11-03T14:02:00Z">
          <w:r w:rsidRPr="007D0F10" w:rsidDel="00175F5A">
            <w:fldChar w:fldCharType="begin"/>
          </w:r>
          <w:r w:rsidR="0005151E">
            <w:fldChar w:fldCharType="separate"/>
          </w:r>
          <w:r w:rsidRPr="007D0F10" w:rsidDel="00175F5A">
            <w:fldChar w:fldCharType="end"/>
          </w:r>
        </w:del>
        <w:r>
          <w:t>4.28.3</w:t>
        </w:r>
        <w:r>
          <w:tab/>
          <w:t>(g)PTP-based Time Distribution</w:t>
        </w:r>
      </w:ins>
    </w:p>
    <w:p w14:paraId="55E5F84C" w14:textId="77777777" w:rsidR="00B561E2" w:rsidRDefault="00B561E2" w:rsidP="00B561E2">
      <w:pPr>
        <w:pStyle w:val="Heading4"/>
        <w:rPr>
          <w:ins w:id="77" w:author="Nokia" w:date="2022-11-04T10:06:00Z"/>
        </w:rPr>
      </w:pPr>
      <w:ins w:id="78" w:author="Nokia" w:date="2022-11-04T10:06:00Z">
        <w:r>
          <w:t>4.28.3.1</w:t>
        </w:r>
        <w:r>
          <w:tab/>
          <w:t>C</w:t>
        </w:r>
        <w:r w:rsidRPr="007D0F10">
          <w:t>ontrol of (g)PTP time synchronization service without AF request</w:t>
        </w:r>
      </w:ins>
    </w:p>
    <w:p w14:paraId="72735B4A" w14:textId="056EE1AE" w:rsidR="00B561E2" w:rsidRDefault="00B561E2" w:rsidP="00B561E2">
      <w:pPr>
        <w:rPr>
          <w:ins w:id="79" w:author="Nokia" w:date="2022-11-04T10:06:00Z"/>
        </w:rPr>
      </w:pPr>
      <w:ins w:id="80" w:author="Nokia" w:date="2022-11-04T10:06:00Z">
        <w:r>
          <w:t>The TSCTSF may use the subscription data to control the (g)PTP-based time distribution without AF request.</w:t>
        </w:r>
        <w:del w:id="81" w:author="Nokia (DN)" w:date="2022-11-03T14:33:00Z">
          <w:r w:rsidRPr="001254E2" w:rsidDel="00DA6DA1">
            <w:fldChar w:fldCharType="begin"/>
          </w:r>
          <w:r w:rsidR="0005151E">
            <w:fldChar w:fldCharType="separate"/>
          </w:r>
          <w:r w:rsidRPr="001254E2" w:rsidDel="00DA6DA1">
            <w:fldChar w:fldCharType="end"/>
          </w:r>
        </w:del>
      </w:ins>
    </w:p>
    <w:p w14:paraId="4E82245C" w14:textId="77777777" w:rsidR="00B561E2" w:rsidRPr="001254E2" w:rsidRDefault="00B561E2" w:rsidP="00B561E2">
      <w:pPr>
        <w:pStyle w:val="TH"/>
        <w:rPr>
          <w:ins w:id="82" w:author="Nokia" w:date="2022-11-04T10:06:00Z"/>
          <w:rFonts w:eastAsia="SimSun"/>
        </w:rPr>
      </w:pPr>
      <w:ins w:id="83" w:author="Nokia" w:date="2022-11-04T10:06:00Z">
        <w:r>
          <w:object w:dxaOrig="7891" w:dyaOrig="4996" w14:anchorId="69CBCF87">
            <v:shape id="_x0000_i1029" type="#_x0000_t75" style="width:396pt;height:252pt" o:ole="">
              <v:imagedata r:id="rId30" o:title=""/>
            </v:shape>
            <o:OLEObject Type="Embed" ProgID="Visio.Drawing.15" ShapeID="_x0000_i1029" DrawAspect="Content" ObjectID="_1730166159" r:id="rId31"/>
          </w:object>
        </w:r>
      </w:ins>
    </w:p>
    <w:p w14:paraId="71B9CEA3" w14:textId="77777777" w:rsidR="00B561E2" w:rsidRPr="001254E2" w:rsidRDefault="00B561E2" w:rsidP="00B561E2">
      <w:pPr>
        <w:pStyle w:val="TF"/>
        <w:rPr>
          <w:ins w:id="84" w:author="Nokia" w:date="2022-11-04T10:06:00Z"/>
          <w:rFonts w:eastAsia="SimSun"/>
        </w:rPr>
      </w:pPr>
      <w:ins w:id="85" w:author="Nokia" w:date="2022-11-04T10:06:00Z">
        <w:r w:rsidRPr="001254E2">
          <w:rPr>
            <w:rFonts w:eastAsia="SimSun"/>
          </w:rPr>
          <w:t xml:space="preserve">Figure </w:t>
        </w:r>
        <w:r w:rsidRPr="001254E2">
          <w:t>6.18.3.3-1</w:t>
        </w:r>
        <w:r w:rsidRPr="001254E2">
          <w:rPr>
            <w:rFonts w:eastAsia="SimSun"/>
          </w:rPr>
          <w:t xml:space="preserve">: </w:t>
        </w:r>
        <w:r w:rsidRPr="001254E2">
          <w:t>Subscription based control of (g)PTP time synchronization service without AF request</w:t>
        </w:r>
      </w:ins>
    </w:p>
    <w:p w14:paraId="00392EAB" w14:textId="77777777" w:rsidR="00B561E2" w:rsidRDefault="00B561E2" w:rsidP="00B561E2">
      <w:pPr>
        <w:pStyle w:val="B1"/>
        <w:rPr>
          <w:ins w:id="86" w:author="Nokia" w:date="2022-11-04T10:06:00Z"/>
        </w:rPr>
      </w:pPr>
      <w:ins w:id="87" w:author="Nokia" w:date="2022-11-04T10:06:00Z">
        <w:r>
          <w:t>1.</w:t>
        </w:r>
        <w:r>
          <w:tab/>
          <w:t>The UE performs the UE-requested PDU Session Establishment.</w:t>
        </w:r>
      </w:ins>
    </w:p>
    <w:p w14:paraId="2CBFF584" w14:textId="77777777" w:rsidR="00B561E2" w:rsidRDefault="00B561E2" w:rsidP="00B561E2">
      <w:pPr>
        <w:pStyle w:val="B1"/>
        <w:rPr>
          <w:ins w:id="88" w:author="Nokia" w:date="2022-11-04T10:06:00Z"/>
        </w:rPr>
      </w:pPr>
      <w:ins w:id="89" w:author="Nokia" w:date="2022-11-04T10:06:00Z">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ins>
    </w:p>
    <w:p w14:paraId="5B3AA6EA" w14:textId="77777777" w:rsidR="00B561E2" w:rsidRDefault="00B561E2" w:rsidP="00B561E2">
      <w:pPr>
        <w:pStyle w:val="B1"/>
        <w:rPr>
          <w:ins w:id="90" w:author="Nokia" w:date="2022-11-04T10:06:00Z"/>
        </w:rPr>
      </w:pPr>
      <w:ins w:id="91" w:author="Nokia" w:date="2022-11-04T10:06:00Z">
        <w:r>
          <w:t>3.</w:t>
        </w:r>
        <w:r>
          <w:tab/>
          <w:t>The TSCSTF uses the SUPI to retrieve the Time Synchronization Subscription Data available at the UDM.</w:t>
        </w:r>
      </w:ins>
    </w:p>
    <w:p w14:paraId="74223EB0" w14:textId="77777777" w:rsidR="00B561E2" w:rsidRDefault="00B561E2" w:rsidP="00B561E2">
      <w:pPr>
        <w:pStyle w:val="B1"/>
        <w:rPr>
          <w:ins w:id="92" w:author="Nokia" w:date="2022-11-04T10:06:00Z"/>
        </w:rPr>
      </w:pPr>
      <w:ins w:id="93" w:author="Nokia" w:date="2022-11-04T10:06:00Z">
        <w:r>
          <w:t>4.</w:t>
        </w:r>
        <w:r>
          <w:tab/>
          <w:t>If the Time Synchronization Subscription Data contains:</w:t>
        </w:r>
      </w:ins>
    </w:p>
    <w:p w14:paraId="60CBE46A" w14:textId="77777777" w:rsidR="00B561E2" w:rsidRDefault="00B561E2" w:rsidP="00B561E2">
      <w:pPr>
        <w:pStyle w:val="B2"/>
        <w:rPr>
          <w:ins w:id="94" w:author="Nokia" w:date="2022-11-04T10:06:00Z"/>
        </w:rPr>
      </w:pPr>
      <w:ins w:id="95" w:author="Nokia" w:date="2022-11-04T10:06:00Z">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ins>
    </w:p>
    <w:p w14:paraId="0906A7BA" w14:textId="77777777" w:rsidR="00B561E2" w:rsidRDefault="00B561E2" w:rsidP="00B561E2">
      <w:pPr>
        <w:pStyle w:val="B2"/>
        <w:rPr>
          <w:ins w:id="96" w:author="Nokia" w:date="2022-11-04T10:06:00Z"/>
        </w:rPr>
      </w:pPr>
      <w:ins w:id="97" w:author="Nokia" w:date="2022-11-04T10:06:00Z">
        <w:r>
          <w:t>b)</w:t>
        </w:r>
        <w:r>
          <w:tab/>
          <w:t>An indication that an AF-requested (g)PTP time synchronization service is allowed for the given UE and DNN/S-NSSAI, the TSCTSF adds the given SUPI to the list of SUPIs for which the time-synchronization service can be controlled by an AF.</w:t>
        </w:r>
      </w:ins>
    </w:p>
    <w:p w14:paraId="5F5D4FA7" w14:textId="77777777" w:rsidR="00B561E2" w:rsidRDefault="00B561E2" w:rsidP="00B561E2">
      <w:pPr>
        <w:pStyle w:val="B2"/>
        <w:rPr>
          <w:ins w:id="98" w:author="Nokia" w:date="2022-11-04T10:06:00Z"/>
        </w:rPr>
      </w:pPr>
      <w:ins w:id="99" w:author="Nokia" w:date="2022-11-04T10:06:00Z">
        <w:r>
          <w:t>c)</w:t>
        </w:r>
        <w:r>
          <w:tab/>
          <w:t>If TSCTSF receives neither a) nor b), the TSCTSF assumes that the time-synchronization service cannot be controlled by an AF for the given SUPI. The TSCTSF releases the AF-session with the PCF.</w:t>
        </w:r>
      </w:ins>
    </w:p>
    <w:p w14:paraId="19C5A5A4" w14:textId="77777777" w:rsidR="00B561E2" w:rsidRDefault="00B561E2" w:rsidP="00B561E2">
      <w:pPr>
        <w:pStyle w:val="B1"/>
        <w:rPr>
          <w:ins w:id="100" w:author="Nokia" w:date="2022-11-04T10:06:00Z"/>
        </w:rPr>
      </w:pPr>
      <w:ins w:id="101" w:author="Nokia" w:date="2022-11-04T10:06:00Z">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ins>
    </w:p>
    <w:p w14:paraId="4E70549A" w14:textId="5945B307" w:rsidR="00B561E2" w:rsidRDefault="00B561E2" w:rsidP="00B561E2">
      <w:pPr>
        <w:pStyle w:val="B1"/>
        <w:rPr>
          <w:ins w:id="102" w:author="Nokia" w:date="2022-11-04T10:06:00Z"/>
          <w:lang w:val="en-US"/>
        </w:rPr>
      </w:pPr>
      <w:ins w:id="103" w:author="Nokia" w:date="2022-11-04T10:06:00Z">
        <w:r w:rsidRPr="00041E39">
          <w:tab/>
          <w:t xml:space="preserve">If the Time Synchronization Subscription data for the UE in </w:t>
        </w:r>
        <w:r>
          <w:t xml:space="preserve">the </w:t>
        </w:r>
        <w:r w:rsidRPr="00041E39">
          <w:t>UD</w:t>
        </w:r>
        <w:r>
          <w:t>M</w:t>
        </w:r>
        <w:r w:rsidRPr="00041E39">
          <w:t xml:space="preserve">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ins>
    </w:p>
    <w:p w14:paraId="466A717C" w14:textId="77777777" w:rsidR="00B561E2" w:rsidRPr="005B1D33" w:rsidRDefault="00B561E2" w:rsidP="005B1D33">
      <w:pPr>
        <w:pStyle w:val="B1"/>
        <w:rPr>
          <w:ins w:id="104" w:author="Nokia" w:date="2022-11-04T10:06:00Z"/>
          <w:rFonts w:ascii="Arial" w:hAnsi="Arial"/>
          <w:sz w:val="24"/>
        </w:rPr>
      </w:pPr>
      <w:ins w:id="105" w:author="Nokia" w:date="2022-11-04T10:06:00Z">
        <w:r w:rsidRPr="00041E39">
          <w:tab/>
          <w:t xml:space="preserve">If the Time Synchronization Subscription data for the UE in </w:t>
        </w:r>
        <w:r>
          <w:t xml:space="preserve">the </w:t>
        </w:r>
        <w:r w:rsidRPr="00041E39">
          <w:t>UD</w:t>
        </w:r>
        <w:r>
          <w:t>M</w:t>
        </w:r>
        <w:r w:rsidRPr="00041E39">
          <w:t xml:space="preserve"> contains </w:t>
        </w:r>
        <w:r>
          <w:t>a c</w:t>
        </w:r>
        <w:r w:rsidRPr="00041E39">
          <w:t xml:space="preserve">overage </w:t>
        </w:r>
        <w:r>
          <w:t>a</w:t>
        </w:r>
        <w:r w:rsidRPr="00041E39">
          <w:t>rea, the TSCTSF subscribes to UE's presence in Area of Interest at the discovered AMF(s</w:t>
        </w:r>
        <w:r>
          <w:t>)</w:t>
        </w:r>
        <w:r w:rsidRPr="00041E39">
          <w:t xml:space="preserve">. When the TSCTSF determines that the UE has moved inside or outside of the </w:t>
        </w:r>
        <w:r>
          <w:t>c</w:t>
        </w:r>
        <w:r w:rsidRPr="00041E39">
          <w:t xml:space="preserve">overage </w:t>
        </w:r>
        <w:r>
          <w:t>a</w:t>
        </w:r>
        <w:r w:rsidRPr="00041E39">
          <w:t>rea, the TSCTSF adds or removes the PTP port in DS-TT from the corresponding PTP instance.</w:t>
        </w:r>
      </w:ins>
    </w:p>
    <w:p w14:paraId="3B8DBC61" w14:textId="5B4224BC" w:rsidR="00A44D38" w:rsidRDefault="00A36192">
      <w:r w:rsidRPr="007D0F10">
        <w:lastRenderedPageBreak/>
        <w:fldChar w:fldCharType="begin"/>
      </w:r>
      <w:r w:rsidR="0005151E">
        <w:fldChar w:fldCharType="separate"/>
      </w:r>
      <w:r w:rsidRPr="007D0F10">
        <w:fldChar w:fldCharType="end"/>
      </w:r>
      <w:r w:rsidR="00E00A09">
        <w:rPr>
          <w:noProof/>
        </w:rPr>
        <w:fldChar w:fldCharType="begin"/>
      </w:r>
      <w:r w:rsidR="0005151E">
        <w:rPr>
          <w:noProof/>
        </w:rPr>
        <w:fldChar w:fldCharType="separate"/>
      </w:r>
      <w:r w:rsidR="00E00A09">
        <w:rPr>
          <w:noProof/>
        </w:rPr>
        <w:fldChar w:fldCharType="end"/>
      </w:r>
      <w:r w:rsidR="00A44D38" w:rsidRPr="007D0F10">
        <w:fldChar w:fldCharType="begin"/>
      </w:r>
      <w:r w:rsidR="0005151E">
        <w:fldChar w:fldCharType="separate"/>
      </w:r>
      <w:r w:rsidR="00A44D38" w:rsidRPr="007D0F10">
        <w:fldChar w:fldCharType="end"/>
      </w:r>
      <w:r w:rsidR="00A44D38" w:rsidRPr="001254E2">
        <w:fldChar w:fldCharType="begin"/>
      </w:r>
      <w:r w:rsidR="0005151E">
        <w:fldChar w:fldCharType="separate"/>
      </w:r>
      <w:r w:rsidR="00A44D38" w:rsidRPr="001254E2">
        <w:fldChar w:fldCharType="end"/>
      </w:r>
      <w:r w:rsidR="00DA6DA1">
        <w:fldChar w:fldCharType="begin"/>
      </w:r>
      <w:r w:rsidR="0005151E">
        <w:fldChar w:fldCharType="separate"/>
      </w:r>
      <w:r w:rsidR="00DA6DA1">
        <w:fldChar w:fldCharType="end"/>
      </w:r>
    </w:p>
    <w:p w14:paraId="7F8DE072"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B14C7F8" w14:textId="77777777" w:rsidR="00A44D38" w:rsidRDefault="00A44D38">
      <w:pPr>
        <w:rPr>
          <w:noProof/>
        </w:rPr>
      </w:pPr>
    </w:p>
    <w:sectPr w:rsidR="00A44D3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7E0C" w14:textId="77777777" w:rsidR="00F2274A" w:rsidRDefault="00F2274A">
      <w:r>
        <w:separator/>
      </w:r>
    </w:p>
  </w:endnote>
  <w:endnote w:type="continuationSeparator" w:id="0">
    <w:p w14:paraId="25EEA4C0" w14:textId="77777777" w:rsidR="00F2274A" w:rsidRDefault="00F2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84813" w14:textId="77777777" w:rsidR="00B15D6D" w:rsidRDefault="00B1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3948" w14:textId="77777777" w:rsidR="00B15D6D" w:rsidRDefault="00B15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3C95" w14:textId="77777777" w:rsidR="00B15D6D" w:rsidRDefault="00B1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985E" w14:textId="77777777" w:rsidR="00F2274A" w:rsidRDefault="00F2274A">
      <w:r>
        <w:separator/>
      </w:r>
    </w:p>
  </w:footnote>
  <w:footnote w:type="continuationSeparator" w:id="0">
    <w:p w14:paraId="0899AC6C" w14:textId="77777777" w:rsidR="00F2274A" w:rsidRDefault="00F2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069F" w14:textId="77777777" w:rsidR="00B15D6D" w:rsidRDefault="00B15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B481" w14:textId="77777777" w:rsidR="00B15D6D" w:rsidRDefault="00B15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DN)">
    <w15:presenceInfo w15:providerId="None" w15:userId="Nokia (DN)"/>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B"/>
    <w:rsid w:val="0003394C"/>
    <w:rsid w:val="00047FCE"/>
    <w:rsid w:val="0005151E"/>
    <w:rsid w:val="00051661"/>
    <w:rsid w:val="000875F3"/>
    <w:rsid w:val="000A6394"/>
    <w:rsid w:val="000B7FED"/>
    <w:rsid w:val="000C038A"/>
    <w:rsid w:val="000C6598"/>
    <w:rsid w:val="000D44B3"/>
    <w:rsid w:val="00105665"/>
    <w:rsid w:val="0010733A"/>
    <w:rsid w:val="00145D43"/>
    <w:rsid w:val="00175F5A"/>
    <w:rsid w:val="00192C46"/>
    <w:rsid w:val="001A08B3"/>
    <w:rsid w:val="001A7B60"/>
    <w:rsid w:val="001B52F0"/>
    <w:rsid w:val="001B7A65"/>
    <w:rsid w:val="001C5266"/>
    <w:rsid w:val="001E41F3"/>
    <w:rsid w:val="001F772F"/>
    <w:rsid w:val="00217930"/>
    <w:rsid w:val="00230F7E"/>
    <w:rsid w:val="0024758C"/>
    <w:rsid w:val="0026004D"/>
    <w:rsid w:val="002640DD"/>
    <w:rsid w:val="00275D12"/>
    <w:rsid w:val="00284FEB"/>
    <w:rsid w:val="002860C4"/>
    <w:rsid w:val="002B5741"/>
    <w:rsid w:val="002E472E"/>
    <w:rsid w:val="002F0D58"/>
    <w:rsid w:val="00305409"/>
    <w:rsid w:val="003120A9"/>
    <w:rsid w:val="00331AEA"/>
    <w:rsid w:val="003609EF"/>
    <w:rsid w:val="0036231A"/>
    <w:rsid w:val="00364D3E"/>
    <w:rsid w:val="00374DD4"/>
    <w:rsid w:val="003908D1"/>
    <w:rsid w:val="0039600D"/>
    <w:rsid w:val="003D1984"/>
    <w:rsid w:val="003E1A36"/>
    <w:rsid w:val="003F7039"/>
    <w:rsid w:val="00402ADC"/>
    <w:rsid w:val="00410371"/>
    <w:rsid w:val="00410EDA"/>
    <w:rsid w:val="004242F1"/>
    <w:rsid w:val="0045694E"/>
    <w:rsid w:val="00456B59"/>
    <w:rsid w:val="00463038"/>
    <w:rsid w:val="004964C9"/>
    <w:rsid w:val="004B0D9F"/>
    <w:rsid w:val="004B75B7"/>
    <w:rsid w:val="005141D9"/>
    <w:rsid w:val="0051580D"/>
    <w:rsid w:val="00547111"/>
    <w:rsid w:val="0058749F"/>
    <w:rsid w:val="00592D74"/>
    <w:rsid w:val="005B1D33"/>
    <w:rsid w:val="005C2E58"/>
    <w:rsid w:val="005E2C44"/>
    <w:rsid w:val="005F016B"/>
    <w:rsid w:val="00615CF3"/>
    <w:rsid w:val="00621188"/>
    <w:rsid w:val="006257ED"/>
    <w:rsid w:val="00653DE4"/>
    <w:rsid w:val="00656AB1"/>
    <w:rsid w:val="00664BA0"/>
    <w:rsid w:val="00665C47"/>
    <w:rsid w:val="00686AA7"/>
    <w:rsid w:val="00695808"/>
    <w:rsid w:val="006B46FB"/>
    <w:rsid w:val="006B4AA7"/>
    <w:rsid w:val="006B7659"/>
    <w:rsid w:val="006E21FB"/>
    <w:rsid w:val="006F05CF"/>
    <w:rsid w:val="006F556E"/>
    <w:rsid w:val="007204F6"/>
    <w:rsid w:val="00727E3C"/>
    <w:rsid w:val="00764B3E"/>
    <w:rsid w:val="00774D64"/>
    <w:rsid w:val="00792342"/>
    <w:rsid w:val="007977A8"/>
    <w:rsid w:val="007B512A"/>
    <w:rsid w:val="007C2097"/>
    <w:rsid w:val="007D6A07"/>
    <w:rsid w:val="007F7259"/>
    <w:rsid w:val="008040A8"/>
    <w:rsid w:val="00825845"/>
    <w:rsid w:val="008279FA"/>
    <w:rsid w:val="008367B2"/>
    <w:rsid w:val="008626E7"/>
    <w:rsid w:val="00870EE7"/>
    <w:rsid w:val="008863B9"/>
    <w:rsid w:val="008A45A6"/>
    <w:rsid w:val="008D3CCC"/>
    <w:rsid w:val="008F3789"/>
    <w:rsid w:val="008F686C"/>
    <w:rsid w:val="008F7682"/>
    <w:rsid w:val="009148DE"/>
    <w:rsid w:val="00941E30"/>
    <w:rsid w:val="00957E1C"/>
    <w:rsid w:val="00962E2B"/>
    <w:rsid w:val="009707F1"/>
    <w:rsid w:val="009777D9"/>
    <w:rsid w:val="00991B88"/>
    <w:rsid w:val="009A5753"/>
    <w:rsid w:val="009A579D"/>
    <w:rsid w:val="009E3297"/>
    <w:rsid w:val="009F734F"/>
    <w:rsid w:val="00A03145"/>
    <w:rsid w:val="00A246B6"/>
    <w:rsid w:val="00A249CA"/>
    <w:rsid w:val="00A36192"/>
    <w:rsid w:val="00A44D38"/>
    <w:rsid w:val="00A47E70"/>
    <w:rsid w:val="00A50CF0"/>
    <w:rsid w:val="00A60C1F"/>
    <w:rsid w:val="00A7671C"/>
    <w:rsid w:val="00AA2CBC"/>
    <w:rsid w:val="00AA73F0"/>
    <w:rsid w:val="00AC5820"/>
    <w:rsid w:val="00AD1CD8"/>
    <w:rsid w:val="00AF4A6B"/>
    <w:rsid w:val="00B10171"/>
    <w:rsid w:val="00B15D6D"/>
    <w:rsid w:val="00B258BB"/>
    <w:rsid w:val="00B561E2"/>
    <w:rsid w:val="00B67B97"/>
    <w:rsid w:val="00B968C8"/>
    <w:rsid w:val="00BA3EC5"/>
    <w:rsid w:val="00BA51D9"/>
    <w:rsid w:val="00BB5DFC"/>
    <w:rsid w:val="00BD279D"/>
    <w:rsid w:val="00BD6BB8"/>
    <w:rsid w:val="00C25820"/>
    <w:rsid w:val="00C559FC"/>
    <w:rsid w:val="00C66BA2"/>
    <w:rsid w:val="00C870F6"/>
    <w:rsid w:val="00C95985"/>
    <w:rsid w:val="00CB1A2C"/>
    <w:rsid w:val="00CC3DB2"/>
    <w:rsid w:val="00CC4FE9"/>
    <w:rsid w:val="00CC5026"/>
    <w:rsid w:val="00CC68D0"/>
    <w:rsid w:val="00CF7A6E"/>
    <w:rsid w:val="00D020E5"/>
    <w:rsid w:val="00D03F9A"/>
    <w:rsid w:val="00D06D51"/>
    <w:rsid w:val="00D24991"/>
    <w:rsid w:val="00D50255"/>
    <w:rsid w:val="00D66520"/>
    <w:rsid w:val="00D84AE9"/>
    <w:rsid w:val="00DA6607"/>
    <w:rsid w:val="00DA6DA1"/>
    <w:rsid w:val="00DB069D"/>
    <w:rsid w:val="00DE34CF"/>
    <w:rsid w:val="00DF29B9"/>
    <w:rsid w:val="00E00A09"/>
    <w:rsid w:val="00E00C56"/>
    <w:rsid w:val="00E01823"/>
    <w:rsid w:val="00E13F3D"/>
    <w:rsid w:val="00E2256B"/>
    <w:rsid w:val="00E34898"/>
    <w:rsid w:val="00E47694"/>
    <w:rsid w:val="00E506D0"/>
    <w:rsid w:val="00EB09B7"/>
    <w:rsid w:val="00EE1590"/>
    <w:rsid w:val="00EE7D7C"/>
    <w:rsid w:val="00F11796"/>
    <w:rsid w:val="00F2274A"/>
    <w:rsid w:val="00F25D98"/>
    <w:rsid w:val="00F300FB"/>
    <w:rsid w:val="00F97A66"/>
    <w:rsid w:val="00FB6386"/>
    <w:rsid w:val="00FD523B"/>
    <w:rsid w:val="00FF2A83"/>
    <w:rsid w:val="0CAF86DC"/>
    <w:rsid w:val="2708031E"/>
    <w:rsid w:val="2AF2523D"/>
    <w:rsid w:val="32E3C295"/>
    <w:rsid w:val="5E5655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44D38"/>
    <w:rPr>
      <w:rFonts w:ascii="Times New Roman" w:hAnsi="Times New Roman"/>
      <w:lang w:val="en-GB" w:eastAsia="en-US"/>
    </w:rPr>
  </w:style>
  <w:style w:type="character" w:customStyle="1" w:styleId="B1Char">
    <w:name w:val="B1 Char"/>
    <w:link w:val="B1"/>
    <w:qFormat/>
    <w:locked/>
    <w:rsid w:val="00A44D38"/>
    <w:rPr>
      <w:rFonts w:ascii="Times New Roman" w:hAnsi="Times New Roman"/>
      <w:lang w:val="en-GB" w:eastAsia="en-US"/>
    </w:rPr>
  </w:style>
  <w:style w:type="character" w:customStyle="1" w:styleId="THChar">
    <w:name w:val="TH Char"/>
    <w:link w:val="TH"/>
    <w:qFormat/>
    <w:rsid w:val="00A44D38"/>
    <w:rPr>
      <w:rFonts w:ascii="Arial" w:hAnsi="Arial"/>
      <w:b/>
      <w:lang w:val="en-GB" w:eastAsia="en-US"/>
    </w:rPr>
  </w:style>
  <w:style w:type="character" w:customStyle="1" w:styleId="TFChar">
    <w:name w:val="TF Char"/>
    <w:link w:val="TF"/>
    <w:qFormat/>
    <w:rsid w:val="00A44D38"/>
    <w:rPr>
      <w:rFonts w:ascii="Arial" w:hAnsi="Arial"/>
      <w:b/>
      <w:lang w:val="en-GB" w:eastAsia="en-US"/>
    </w:rPr>
  </w:style>
  <w:style w:type="character" w:customStyle="1" w:styleId="B2Char">
    <w:name w:val="B2 Char"/>
    <w:link w:val="B2"/>
    <w:qFormat/>
    <w:rsid w:val="00A44D38"/>
    <w:rPr>
      <w:rFonts w:ascii="Times New Roman" w:hAnsi="Times New Roman"/>
      <w:lang w:val="en-GB" w:eastAsia="en-US"/>
    </w:rPr>
  </w:style>
  <w:style w:type="character" w:customStyle="1" w:styleId="CommentTextChar">
    <w:name w:val="Comment Text Char"/>
    <w:basedOn w:val="DefaultParagraphFont"/>
    <w:link w:val="CommentText"/>
    <w:rsid w:val="00A44D38"/>
    <w:rPr>
      <w:rFonts w:ascii="Times New Roman" w:hAnsi="Times New Roman"/>
      <w:lang w:val="en-GB" w:eastAsia="en-US"/>
    </w:rPr>
  </w:style>
  <w:style w:type="character" w:customStyle="1" w:styleId="TALChar">
    <w:name w:val="TAL Char"/>
    <w:link w:val="TAL"/>
    <w:rsid w:val="006F556E"/>
    <w:rPr>
      <w:rFonts w:ascii="Arial" w:hAnsi="Arial"/>
      <w:sz w:val="18"/>
      <w:lang w:val="en-GB" w:eastAsia="en-US"/>
    </w:rPr>
  </w:style>
  <w:style w:type="character" w:customStyle="1" w:styleId="TAHCar">
    <w:name w:val="TAH Car"/>
    <w:link w:val="TAH"/>
    <w:rsid w:val="006F55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Word_Document2.docx"/><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5AIRPNAIUNRU-2028481721-7530</_dlc_DocId>
    <_dlc_DocIdUrl xmlns="71c5aaf6-e6ce-465b-b873-5148d2a4c105">
      <Url>https://nokia.sharepoint.com/sites/c5g/e2earch/_layouts/15/DocIdRedir.aspx?ID=5AIRPNAIUNRU-2028481721-7530</Url>
      <Description>5AIRPNAIUNRU-2028481721-7530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488E5D-57D9-46CC-A1EC-77C31244CEF1}">
  <ds:schemaRefs>
    <ds:schemaRef ds:uri="Microsoft.SharePoint.Taxonomy.ContentTypeSync"/>
  </ds:schemaRefs>
</ds:datastoreItem>
</file>

<file path=customXml/itemProps2.xml><?xml version="1.0" encoding="utf-8"?>
<ds:datastoreItem xmlns:ds="http://schemas.openxmlformats.org/officeDocument/2006/customXml" ds:itemID="{7A24559C-A2ED-4507-894D-BC3297D79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0471829-1070-4033-8F6B-CE88377E2886}">
  <ds:schemaRefs>
    <ds:schemaRef ds:uri="http://schemas.microsoft.com/sharepoint/v3/contenttype/forms"/>
  </ds:schemaRefs>
</ds:datastoreItem>
</file>

<file path=customXml/itemProps5.xml><?xml version="1.0" encoding="utf-8"?>
<ds:datastoreItem xmlns:ds="http://schemas.openxmlformats.org/officeDocument/2006/customXml" ds:itemID="{09C43A0A-C4BD-4097-A322-78FF3605FCFF}">
  <ds:schemaRefs>
    <ds:schemaRef ds:uri="f659f8e2-1f61-4f73-8f5e-1b768c00d15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472EA41F-ACB6-46CF-8007-66190876EE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11</Pages>
  <Words>3373</Words>
  <Characters>20203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34</cp:revision>
  <cp:lastPrinted>1900-01-01T06:00:00Z</cp:lastPrinted>
  <dcterms:created xsi:type="dcterms:W3CDTF">2022-11-04T07:56:00Z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684b96bb-06a2-4f8a-ba31-5f7c7b288951</vt:lpwstr>
  </property>
</Properties>
</file>